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8E11B" w14:textId="77777777" w:rsidR="00DD0560" w:rsidRPr="0084182F" w:rsidRDefault="00DD0560" w:rsidP="00DD0560">
      <w:pPr>
        <w:spacing w:after="0" w:line="360" w:lineRule="auto"/>
        <w:jc w:val="center"/>
        <w:rPr>
          <w:rFonts w:ascii="Verdana" w:hAnsi="Verdana"/>
          <w:sz w:val="24"/>
          <w:szCs w:val="24"/>
        </w:rPr>
      </w:pPr>
      <w:r w:rsidRPr="0084182F">
        <w:rPr>
          <w:rFonts w:ascii="Verdana" w:hAnsi="Verdana"/>
          <w:b/>
          <w:bCs/>
          <w:color w:val="000000"/>
          <w:sz w:val="24"/>
          <w:szCs w:val="24"/>
        </w:rPr>
        <w:t>TERMO DE COOPERAÇÃO TÉCNICA</w:t>
      </w:r>
      <w:r>
        <w:rPr>
          <w:rFonts w:ascii="Verdana" w:hAnsi="Verdana"/>
          <w:b/>
          <w:bCs/>
          <w:color w:val="000000"/>
          <w:sz w:val="24"/>
          <w:szCs w:val="24"/>
        </w:rPr>
        <w:t xml:space="preserve"> POR ADESÃO</w:t>
      </w:r>
    </w:p>
    <w:p w14:paraId="37E334B6" w14:textId="77777777" w:rsidR="00DD0560" w:rsidRDefault="00DD0560" w:rsidP="00DD0560">
      <w:pPr>
        <w:spacing w:after="240" w:line="360" w:lineRule="auto"/>
        <w:rPr>
          <w:rFonts w:ascii="Verdana" w:hAnsi="Verdana"/>
          <w:b/>
          <w:bCs/>
          <w:sz w:val="24"/>
          <w:szCs w:val="24"/>
        </w:rPr>
      </w:pPr>
    </w:p>
    <w:p w14:paraId="0D407DC9" w14:textId="4DB1C519" w:rsidR="00DD0560" w:rsidRPr="00DD0560" w:rsidRDefault="00DD0560" w:rsidP="00DD0560">
      <w:pPr>
        <w:spacing w:after="240" w:line="360" w:lineRule="auto"/>
        <w:rPr>
          <w:rFonts w:ascii="Verdana" w:hAnsi="Verdana"/>
          <w:b/>
          <w:bCs/>
          <w:sz w:val="24"/>
          <w:szCs w:val="24"/>
        </w:rPr>
      </w:pPr>
      <w:r w:rsidRPr="00DD0560">
        <w:rPr>
          <w:rFonts w:ascii="Verdana" w:hAnsi="Verdana"/>
          <w:b/>
          <w:bCs/>
          <w:sz w:val="24"/>
          <w:szCs w:val="24"/>
        </w:rPr>
        <w:t>O MUNICÍPIO/ESTADO ADERENTE</w:t>
      </w:r>
    </w:p>
    <w:p w14:paraId="598067C9" w14:textId="77777777" w:rsidR="00DD0560" w:rsidRPr="0084182F" w:rsidRDefault="00DD0560" w:rsidP="00DD0560">
      <w:pPr>
        <w:spacing w:after="0" w:line="360" w:lineRule="auto"/>
        <w:jc w:val="both"/>
        <w:rPr>
          <w:rFonts w:ascii="Verdana" w:hAnsi="Verdana"/>
          <w:b/>
          <w:bCs/>
          <w:color w:val="000000"/>
          <w:sz w:val="24"/>
          <w:szCs w:val="24"/>
        </w:rPr>
      </w:pPr>
    </w:p>
    <w:p w14:paraId="17A9F529" w14:textId="77777777" w:rsidR="00DD0560" w:rsidRPr="0084182F" w:rsidRDefault="00DD0560" w:rsidP="00DD0560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  <w:r w:rsidRPr="0084182F">
        <w:rPr>
          <w:rFonts w:ascii="Verdana" w:hAnsi="Verdana"/>
          <w:b/>
          <w:bCs/>
          <w:color w:val="000000"/>
          <w:sz w:val="24"/>
          <w:szCs w:val="24"/>
        </w:rPr>
        <w:t xml:space="preserve">CONSIDERANDO </w:t>
      </w:r>
      <w:r w:rsidRPr="0084182F">
        <w:rPr>
          <w:rFonts w:ascii="Verdana" w:hAnsi="Verdana"/>
          <w:bCs/>
          <w:color w:val="000000"/>
          <w:sz w:val="24"/>
          <w:szCs w:val="24"/>
        </w:rPr>
        <w:t>que, nos termos do artigo</w:t>
      </w:r>
      <w:r w:rsidRPr="0084182F">
        <w:rPr>
          <w:rFonts w:ascii="Verdana" w:hAnsi="Verdana"/>
          <w:b/>
          <w:bCs/>
          <w:color w:val="000000"/>
          <w:sz w:val="24"/>
          <w:szCs w:val="24"/>
        </w:rPr>
        <w:t xml:space="preserve"> </w:t>
      </w:r>
      <w:r w:rsidRPr="0084182F">
        <w:rPr>
          <w:rFonts w:ascii="Verdana" w:hAnsi="Verdana"/>
          <w:sz w:val="24"/>
          <w:szCs w:val="24"/>
        </w:rPr>
        <w:t>205 da Constituição Federal de 1988, a educação é um direito de todos e um dever do Estado e da família, devendo ser promovida e incentivada com a colaboração da sociedade, visando ao pleno desenvolvimento da pessoa, seu preparo para o exercício da cidadania e sua qualificação para o trabalho;</w:t>
      </w:r>
    </w:p>
    <w:p w14:paraId="6E2ED88B" w14:textId="77777777" w:rsidR="00DD0560" w:rsidRPr="0084182F" w:rsidRDefault="00DD0560" w:rsidP="00DD0560">
      <w:pPr>
        <w:spacing w:after="0" w:line="360" w:lineRule="auto"/>
        <w:jc w:val="both"/>
        <w:rPr>
          <w:rFonts w:ascii="Verdana" w:hAnsi="Verdana"/>
          <w:b/>
          <w:bCs/>
          <w:color w:val="000000"/>
          <w:sz w:val="24"/>
          <w:szCs w:val="24"/>
        </w:rPr>
      </w:pPr>
    </w:p>
    <w:p w14:paraId="1636449C" w14:textId="77777777" w:rsidR="00DD0560" w:rsidRPr="0084182F" w:rsidRDefault="00DD0560" w:rsidP="00DD0560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  <w:r w:rsidRPr="0084182F">
        <w:rPr>
          <w:rFonts w:ascii="Verdana" w:hAnsi="Verdana"/>
          <w:b/>
          <w:color w:val="000000"/>
          <w:sz w:val="24"/>
          <w:szCs w:val="24"/>
        </w:rPr>
        <w:t>CONSIDERANDO</w:t>
      </w:r>
      <w:r w:rsidRPr="0084182F">
        <w:rPr>
          <w:rFonts w:ascii="Verdana" w:hAnsi="Verdana"/>
          <w:color w:val="000000"/>
          <w:sz w:val="24"/>
          <w:szCs w:val="24"/>
        </w:rPr>
        <w:t xml:space="preserve"> que a Constituição Federal de 1988 também assegura a todos, nos termos do artigo 225, caput c/c art. 200, inciso VIII, </w:t>
      </w:r>
      <w:r w:rsidRPr="0084182F">
        <w:rPr>
          <w:rFonts w:ascii="Verdana" w:hAnsi="Verdana"/>
          <w:sz w:val="24"/>
          <w:szCs w:val="24"/>
        </w:rPr>
        <w:t xml:space="preserve">o direito ao meio ambiente ecologicamente equilibrado, nele incluído o ambiente do trabalho, enquanto bem de uso comum do povo e essencial à sadia qualidade de vida, impondo-se ao Poder Público e à coletividade o dever de defendê-lo e preservá-lo para as presentes e futuras gerações. </w:t>
      </w:r>
    </w:p>
    <w:p w14:paraId="3AF2CEBE" w14:textId="77777777" w:rsidR="00DD0560" w:rsidRPr="0084182F" w:rsidRDefault="00DD0560" w:rsidP="00DD0560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</w:p>
    <w:p w14:paraId="0FF22019" w14:textId="77777777" w:rsidR="00DD0560" w:rsidRPr="0084182F" w:rsidRDefault="00DD0560" w:rsidP="00DD0560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  <w:r w:rsidRPr="0084182F">
        <w:rPr>
          <w:rFonts w:ascii="Verdana" w:hAnsi="Verdana"/>
          <w:b/>
          <w:sz w:val="24"/>
          <w:szCs w:val="24"/>
        </w:rPr>
        <w:t>CONSIDERANDO</w:t>
      </w:r>
      <w:r w:rsidRPr="0084182F">
        <w:rPr>
          <w:rFonts w:ascii="Verdana" w:hAnsi="Verdana"/>
          <w:sz w:val="24"/>
          <w:szCs w:val="24"/>
        </w:rPr>
        <w:t xml:space="preserve"> que o artigo 7º, inciso XXII da Constituição Federal de 1988 dispõe que são direitos dos trabalhadores urbanos e rurais, além de outros que visem à melhoria de sua condição social, a redução dos riscos inerentes ao trabalho, por meio de normas de saúde, higiene e segurança;</w:t>
      </w:r>
    </w:p>
    <w:p w14:paraId="56C62716" w14:textId="77777777" w:rsidR="00DD0560" w:rsidRPr="0084182F" w:rsidRDefault="00DD0560" w:rsidP="00DD0560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</w:p>
    <w:p w14:paraId="0AD66630" w14:textId="77777777" w:rsidR="00DD0560" w:rsidRPr="0084182F" w:rsidRDefault="00DD0560" w:rsidP="00DD0560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  <w:r w:rsidRPr="0084182F">
        <w:rPr>
          <w:rFonts w:ascii="Verdana" w:hAnsi="Verdana"/>
          <w:b/>
          <w:sz w:val="24"/>
          <w:szCs w:val="24"/>
        </w:rPr>
        <w:t>CONSIDERANDO</w:t>
      </w:r>
      <w:r w:rsidRPr="0084182F">
        <w:rPr>
          <w:rFonts w:ascii="Verdana" w:hAnsi="Verdana"/>
          <w:sz w:val="24"/>
          <w:szCs w:val="24"/>
        </w:rPr>
        <w:t xml:space="preserve"> que, de acordo com os indicadores do Observatório de Segurança e Saúde no Trabalho (</w:t>
      </w:r>
      <w:hyperlink r:id="rId7" w:history="1">
        <w:r w:rsidRPr="0084182F">
          <w:rPr>
            <w:rStyle w:val="Hyperlink"/>
            <w:rFonts w:ascii="Verdana" w:hAnsi="Verdana"/>
            <w:color w:val="auto"/>
            <w:sz w:val="24"/>
            <w:szCs w:val="24"/>
          </w:rPr>
          <w:t>https://smartlabbr.org/sst</w:t>
        </w:r>
      </w:hyperlink>
      <w:r w:rsidRPr="0084182F">
        <w:rPr>
          <w:rFonts w:ascii="Verdana" w:hAnsi="Verdana"/>
          <w:sz w:val="24"/>
          <w:szCs w:val="24"/>
        </w:rPr>
        <w:t xml:space="preserve">), </w:t>
      </w:r>
      <w:r w:rsidRPr="0084182F">
        <w:rPr>
          <w:rFonts w:ascii="Verdana" w:hAnsi="Verdana"/>
          <w:sz w:val="24"/>
          <w:szCs w:val="24"/>
        </w:rPr>
        <w:lastRenderedPageBreak/>
        <w:t>elaborado pelo Ministério Público do Trabalho (MPT) e a Organização Internacional do Trabalho (OIT), de 2012 a 2020, 21.467 trabalhadores e trabalhadoras sofreram acidentes fatais no Brasil, com uma taxa de mortalidade de 6 óbitos a cada 100 mil vínculos de emprego no mercado de trabalho formal, o que coloca o Brasil como o segundo lugar em mortalidade no trabalho entre os países do G-20 e das Américas, atrás apenas do México;</w:t>
      </w:r>
    </w:p>
    <w:p w14:paraId="5E1B0831" w14:textId="77777777" w:rsidR="00DD0560" w:rsidRPr="0084182F" w:rsidRDefault="00DD0560" w:rsidP="00DD0560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</w:p>
    <w:p w14:paraId="4E1627F3" w14:textId="77777777" w:rsidR="00DD0560" w:rsidRPr="0084182F" w:rsidRDefault="00DD0560" w:rsidP="00DD0560">
      <w:pPr>
        <w:spacing w:after="0" w:line="360" w:lineRule="auto"/>
        <w:jc w:val="both"/>
        <w:rPr>
          <w:rFonts w:ascii="Verdana" w:hAnsi="Verdana"/>
          <w:color w:val="000000"/>
          <w:sz w:val="24"/>
          <w:szCs w:val="24"/>
        </w:rPr>
      </w:pPr>
      <w:r w:rsidRPr="0084182F">
        <w:rPr>
          <w:rFonts w:ascii="Verdana" w:hAnsi="Verdana"/>
          <w:b/>
          <w:sz w:val="24"/>
          <w:szCs w:val="24"/>
        </w:rPr>
        <w:t>CONSIDERANDO</w:t>
      </w:r>
      <w:r w:rsidRPr="0084182F">
        <w:rPr>
          <w:rFonts w:ascii="Verdana" w:hAnsi="Verdana"/>
          <w:sz w:val="24"/>
          <w:szCs w:val="24"/>
        </w:rPr>
        <w:t xml:space="preserve"> que, ainda segundo dados extraídos do </w:t>
      </w:r>
      <w:r w:rsidRPr="0084182F">
        <w:rPr>
          <w:rFonts w:ascii="Verdana" w:hAnsi="Verdana"/>
          <w:color w:val="000000"/>
          <w:sz w:val="24"/>
          <w:szCs w:val="24"/>
        </w:rPr>
        <w:t>Observatório, de 2002 a 2021, ocorreram no Brasil cerca de 12.040.00 acidentes e doenças do trabalho no total, o que significa, em média, 602.000 acidentes por ano; 1.650 por dia e 69 por hora;</w:t>
      </w:r>
    </w:p>
    <w:p w14:paraId="4307818D" w14:textId="77777777" w:rsidR="00DD0560" w:rsidRPr="0084182F" w:rsidRDefault="00DD0560" w:rsidP="00DD0560">
      <w:pPr>
        <w:spacing w:after="0" w:line="360" w:lineRule="auto"/>
        <w:jc w:val="both"/>
        <w:rPr>
          <w:rFonts w:ascii="Verdana" w:hAnsi="Verdana"/>
          <w:color w:val="000000"/>
          <w:sz w:val="24"/>
          <w:szCs w:val="24"/>
        </w:rPr>
      </w:pPr>
    </w:p>
    <w:p w14:paraId="1201C3C2" w14:textId="77777777" w:rsidR="00DD0560" w:rsidRPr="0084182F" w:rsidRDefault="00DD0560" w:rsidP="00DD0560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  <w:r w:rsidRPr="0084182F">
        <w:rPr>
          <w:rFonts w:ascii="Verdana" w:hAnsi="Verdana"/>
          <w:b/>
          <w:sz w:val="24"/>
          <w:szCs w:val="24"/>
        </w:rPr>
        <w:t>CONSIDERANDO</w:t>
      </w:r>
      <w:r w:rsidRPr="0084182F">
        <w:rPr>
          <w:rFonts w:ascii="Verdana" w:hAnsi="Verdana"/>
          <w:sz w:val="24"/>
          <w:szCs w:val="24"/>
        </w:rPr>
        <w:t xml:space="preserve"> que, com esses números, o Brasil ainda ostenta um dos piores índices mundiais de acidentes e doenças relacionados ao trabalho;</w:t>
      </w:r>
    </w:p>
    <w:p w14:paraId="68BFB288" w14:textId="77777777" w:rsidR="00DD0560" w:rsidRPr="0084182F" w:rsidRDefault="00DD0560" w:rsidP="00DD0560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</w:p>
    <w:p w14:paraId="1D30E912" w14:textId="77777777" w:rsidR="00DD0560" w:rsidRPr="0084182F" w:rsidRDefault="00DD0560" w:rsidP="00DD0560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  <w:r w:rsidRPr="0084182F">
        <w:rPr>
          <w:rFonts w:ascii="Verdana" w:hAnsi="Verdana"/>
          <w:b/>
          <w:color w:val="000000"/>
          <w:sz w:val="24"/>
          <w:szCs w:val="24"/>
        </w:rPr>
        <w:t>CONSIDERANDO</w:t>
      </w:r>
      <w:r w:rsidRPr="0084182F">
        <w:rPr>
          <w:rFonts w:ascii="Verdana" w:hAnsi="Verdana"/>
          <w:color w:val="000000"/>
          <w:sz w:val="24"/>
          <w:szCs w:val="24"/>
        </w:rPr>
        <w:t xml:space="preserve"> que a</w:t>
      </w:r>
      <w:r w:rsidRPr="0084182F">
        <w:rPr>
          <w:rFonts w:ascii="Verdana" w:eastAsia="Arial" w:hAnsi="Verdana"/>
          <w:sz w:val="24"/>
          <w:szCs w:val="24"/>
        </w:rPr>
        <w:t xml:space="preserve"> Convenção nº 155 da Organização Internacional do Trabalho (OIT), que trata da segurança e saúde dos trabalhadores, foi aprovada em 1981 e está em vigência no Brasil desde 1993, e prevê que os Estados partes deverão adotar m</w:t>
      </w:r>
      <w:r w:rsidRPr="0084182F">
        <w:rPr>
          <w:rFonts w:ascii="Verdana" w:hAnsi="Verdana"/>
          <w:sz w:val="24"/>
          <w:szCs w:val="24"/>
        </w:rPr>
        <w:t>edidas para promover “a inclusão das questões de segurança, higiene e meio ambiente de trabalho em todos os níveis de ensino e de treinamento” (art. 14);</w:t>
      </w:r>
    </w:p>
    <w:p w14:paraId="786A0CF6" w14:textId="77777777" w:rsidR="00DD0560" w:rsidRPr="0084182F" w:rsidRDefault="00DD0560" w:rsidP="00DD0560">
      <w:pPr>
        <w:spacing w:after="0" w:line="360" w:lineRule="auto"/>
        <w:jc w:val="both"/>
        <w:rPr>
          <w:rFonts w:ascii="Verdana" w:hAnsi="Verdana"/>
          <w:b/>
          <w:color w:val="000000"/>
          <w:sz w:val="24"/>
          <w:szCs w:val="24"/>
        </w:rPr>
      </w:pPr>
    </w:p>
    <w:p w14:paraId="178026C4" w14:textId="77777777" w:rsidR="00DD0560" w:rsidRPr="0084182F" w:rsidRDefault="00DD0560" w:rsidP="00DD0560">
      <w:pPr>
        <w:spacing w:after="0" w:line="360" w:lineRule="auto"/>
        <w:jc w:val="both"/>
        <w:rPr>
          <w:rFonts w:ascii="Verdana" w:hAnsi="Verdana"/>
          <w:color w:val="000000"/>
          <w:sz w:val="24"/>
          <w:szCs w:val="24"/>
        </w:rPr>
      </w:pPr>
      <w:r w:rsidRPr="0084182F">
        <w:rPr>
          <w:rFonts w:ascii="Verdana" w:hAnsi="Verdana"/>
          <w:b/>
          <w:color w:val="000000"/>
          <w:sz w:val="24"/>
          <w:szCs w:val="24"/>
        </w:rPr>
        <w:t>CONSIDERANDO</w:t>
      </w:r>
      <w:r w:rsidRPr="0084182F">
        <w:rPr>
          <w:rFonts w:ascii="Verdana" w:hAnsi="Verdana"/>
          <w:color w:val="000000"/>
          <w:sz w:val="24"/>
          <w:szCs w:val="24"/>
        </w:rPr>
        <w:t xml:space="preserve"> que a </w:t>
      </w:r>
      <w:r w:rsidRPr="0084182F">
        <w:rPr>
          <w:rFonts w:ascii="Verdana" w:hAnsi="Verdana"/>
          <w:bCs/>
          <w:color w:val="000000"/>
          <w:sz w:val="24"/>
          <w:szCs w:val="24"/>
        </w:rPr>
        <w:t xml:space="preserve">Lei nº 12.645/2012 instituiu </w:t>
      </w:r>
      <w:r w:rsidRPr="0084182F">
        <w:rPr>
          <w:rFonts w:ascii="Verdana" w:hAnsi="Verdana"/>
          <w:color w:val="000000"/>
          <w:sz w:val="24"/>
          <w:szCs w:val="24"/>
        </w:rPr>
        <w:t xml:space="preserve">o dia 10 de outubro como o Dia Nacional de Segurança e de Saúde nas Escolas, prevendo o desenvolvimento de atividades nas unidades de ensino </w:t>
      </w:r>
      <w:r w:rsidRPr="0084182F">
        <w:rPr>
          <w:rFonts w:ascii="Verdana" w:hAnsi="Verdana"/>
          <w:color w:val="000000"/>
          <w:sz w:val="24"/>
          <w:szCs w:val="24"/>
        </w:rPr>
        <w:lastRenderedPageBreak/>
        <w:t>sobre o tema, como palestras, concursos de frase ou redação, eleição de cipeiro escolar e visitações em empresas;</w:t>
      </w:r>
    </w:p>
    <w:p w14:paraId="2A5BE82C" w14:textId="77777777" w:rsidR="00DD0560" w:rsidRPr="0084182F" w:rsidRDefault="00DD0560" w:rsidP="00DD0560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</w:p>
    <w:p w14:paraId="22E6B7F4" w14:textId="77777777" w:rsidR="00DD0560" w:rsidRPr="0084182F" w:rsidRDefault="00DD0560" w:rsidP="00DD0560">
      <w:pPr>
        <w:spacing w:after="0" w:line="360" w:lineRule="auto"/>
        <w:jc w:val="both"/>
        <w:rPr>
          <w:rFonts w:ascii="Verdana" w:hAnsi="Verdana"/>
          <w:color w:val="000000"/>
          <w:sz w:val="24"/>
          <w:szCs w:val="24"/>
        </w:rPr>
      </w:pPr>
      <w:r w:rsidRPr="0084182F">
        <w:rPr>
          <w:rFonts w:ascii="Verdana" w:hAnsi="Verdana"/>
          <w:b/>
          <w:sz w:val="24"/>
          <w:szCs w:val="24"/>
        </w:rPr>
        <w:t>CONSIDERANDO</w:t>
      </w:r>
      <w:r w:rsidRPr="0084182F">
        <w:rPr>
          <w:rFonts w:ascii="Verdana" w:hAnsi="Verdana"/>
          <w:sz w:val="24"/>
          <w:szCs w:val="24"/>
        </w:rPr>
        <w:t xml:space="preserve"> que a L</w:t>
      </w:r>
      <w:r w:rsidRPr="0084182F">
        <w:rPr>
          <w:rFonts w:ascii="Verdana" w:hAnsi="Verdana"/>
          <w:color w:val="000000"/>
          <w:sz w:val="24"/>
          <w:szCs w:val="24"/>
        </w:rPr>
        <w:t>ei nº 13.722/2018, denominada “Lei Lucas”, impôs aos estabelecimentos de ensino de educação básica da rede pública, por meio dos respectivos sistemas de ensino, e aos estabelecimentos de ensino de educação básica e de recreação infantil da rede privada, o dever de capacitar professores e funcionários em noções de primeiros socorros;</w:t>
      </w:r>
    </w:p>
    <w:p w14:paraId="082BC890" w14:textId="77777777" w:rsidR="00DD0560" w:rsidRPr="0084182F" w:rsidRDefault="00DD0560" w:rsidP="00DD0560">
      <w:pPr>
        <w:spacing w:after="0" w:line="360" w:lineRule="auto"/>
        <w:jc w:val="both"/>
        <w:rPr>
          <w:rFonts w:ascii="Verdana" w:hAnsi="Verdana"/>
          <w:color w:val="000000"/>
          <w:sz w:val="24"/>
          <w:szCs w:val="24"/>
        </w:rPr>
      </w:pPr>
    </w:p>
    <w:p w14:paraId="12B9E347" w14:textId="77777777" w:rsidR="00DD0560" w:rsidRPr="0084182F" w:rsidRDefault="00DD0560" w:rsidP="00DD0560">
      <w:pPr>
        <w:spacing w:after="0" w:line="360" w:lineRule="auto"/>
        <w:jc w:val="both"/>
        <w:rPr>
          <w:rFonts w:ascii="Verdana" w:hAnsi="Verdana"/>
          <w:color w:val="000000"/>
          <w:sz w:val="24"/>
          <w:szCs w:val="24"/>
        </w:rPr>
      </w:pPr>
      <w:r w:rsidRPr="0084182F">
        <w:rPr>
          <w:rFonts w:ascii="Verdana" w:hAnsi="Verdana"/>
          <w:b/>
          <w:color w:val="000000"/>
          <w:sz w:val="24"/>
          <w:szCs w:val="24"/>
        </w:rPr>
        <w:t>CONSIDERANDO</w:t>
      </w:r>
      <w:r w:rsidRPr="0084182F">
        <w:rPr>
          <w:rFonts w:ascii="Verdana" w:hAnsi="Verdana"/>
          <w:color w:val="000000"/>
          <w:sz w:val="24"/>
          <w:szCs w:val="24"/>
        </w:rPr>
        <w:t xml:space="preserve"> que a </w:t>
      </w:r>
      <w:r w:rsidRPr="0084182F">
        <w:rPr>
          <w:rFonts w:ascii="Verdana" w:hAnsi="Verdana"/>
          <w:sz w:val="24"/>
          <w:szCs w:val="24"/>
        </w:rPr>
        <w:t xml:space="preserve">Lei nº 13.185/2015 </w:t>
      </w:r>
      <w:r w:rsidRPr="0084182F">
        <w:rPr>
          <w:rFonts w:ascii="Verdana" w:hAnsi="Verdana"/>
          <w:color w:val="000000"/>
          <w:sz w:val="24"/>
          <w:szCs w:val="24"/>
        </w:rPr>
        <w:t>instituiu o Programa de Combate à Intimidação Sistemática (</w:t>
      </w:r>
      <w:r w:rsidRPr="0084182F">
        <w:rPr>
          <w:rFonts w:ascii="Verdana" w:hAnsi="Verdana"/>
          <w:bCs/>
          <w:color w:val="000000"/>
          <w:sz w:val="24"/>
          <w:szCs w:val="24"/>
        </w:rPr>
        <w:t>Bullying</w:t>
      </w:r>
      <w:r w:rsidRPr="0084182F">
        <w:rPr>
          <w:rFonts w:ascii="Verdana" w:hAnsi="Verdana"/>
          <w:color w:val="000000"/>
          <w:sz w:val="24"/>
          <w:szCs w:val="24"/>
        </w:rPr>
        <w:t>) em todo o território nacional</w:t>
      </w:r>
      <w:bookmarkStart w:id="0" w:name="art1§1"/>
      <w:bookmarkEnd w:id="0"/>
      <w:r w:rsidRPr="0084182F">
        <w:rPr>
          <w:rFonts w:ascii="Verdana" w:hAnsi="Verdana"/>
          <w:color w:val="000000"/>
          <w:sz w:val="24"/>
          <w:szCs w:val="24"/>
        </w:rPr>
        <w:t xml:space="preserve">, com ações a cargo </w:t>
      </w:r>
      <w:bookmarkStart w:id="1" w:name="art1§2"/>
      <w:bookmarkEnd w:id="1"/>
      <w:r w:rsidRPr="0084182F">
        <w:rPr>
          <w:rFonts w:ascii="Verdana" w:hAnsi="Verdana"/>
          <w:color w:val="000000"/>
          <w:sz w:val="24"/>
          <w:szCs w:val="24"/>
        </w:rPr>
        <w:t xml:space="preserve">do Ministério da Educação e das Secretarias Estaduais e Municipais de Educação, constituindo como seus objetivos a promoção de medidas de prevenção, combate, capacitação e conscientização sobre </w:t>
      </w:r>
      <w:bookmarkStart w:id="2" w:name="art4ix"/>
      <w:bookmarkEnd w:id="2"/>
      <w:r w:rsidRPr="0084182F">
        <w:rPr>
          <w:rFonts w:ascii="Verdana" w:hAnsi="Verdana"/>
          <w:color w:val="000000"/>
          <w:sz w:val="24"/>
          <w:szCs w:val="24"/>
        </w:rPr>
        <w:t>todos os tipos de violência, com ênfase nas práticas recorrentes de intimidação sistemática (</w:t>
      </w:r>
      <w:r w:rsidRPr="0084182F">
        <w:rPr>
          <w:rFonts w:ascii="Verdana" w:hAnsi="Verdana"/>
          <w:bCs/>
          <w:color w:val="000000"/>
          <w:sz w:val="24"/>
          <w:szCs w:val="24"/>
        </w:rPr>
        <w:t>bullying</w:t>
      </w:r>
      <w:r w:rsidRPr="0084182F">
        <w:rPr>
          <w:rFonts w:ascii="Verdana" w:hAnsi="Verdana"/>
          <w:color w:val="000000"/>
          <w:sz w:val="24"/>
          <w:szCs w:val="24"/>
        </w:rPr>
        <w:t>), ou constrangimento físico e psicológico, cometidas por alunos, professores e outros profissionais integrantes de escola e de comunidade escolar.</w:t>
      </w:r>
      <w:bookmarkStart w:id="3" w:name="art5"/>
      <w:bookmarkEnd w:id="3"/>
    </w:p>
    <w:p w14:paraId="0050DFA8" w14:textId="77777777" w:rsidR="00DD0560" w:rsidRPr="0084182F" w:rsidRDefault="00DD0560" w:rsidP="00DD0560">
      <w:pPr>
        <w:spacing w:after="0" w:line="360" w:lineRule="auto"/>
        <w:jc w:val="both"/>
        <w:rPr>
          <w:rFonts w:ascii="Verdana" w:hAnsi="Verdana"/>
          <w:color w:val="000000"/>
          <w:sz w:val="24"/>
          <w:szCs w:val="24"/>
        </w:rPr>
      </w:pPr>
    </w:p>
    <w:p w14:paraId="39A0E0BC" w14:textId="77777777" w:rsidR="00DD0560" w:rsidRPr="0084182F" w:rsidRDefault="00DD0560" w:rsidP="00DD0560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  <w:r w:rsidRPr="0084182F">
        <w:rPr>
          <w:rFonts w:ascii="Verdana" w:hAnsi="Verdana"/>
          <w:b/>
          <w:color w:val="000000"/>
          <w:sz w:val="24"/>
          <w:szCs w:val="24"/>
        </w:rPr>
        <w:t>CONSIDERANDO</w:t>
      </w:r>
      <w:r w:rsidRPr="0084182F">
        <w:rPr>
          <w:rFonts w:ascii="Verdana" w:hAnsi="Verdana"/>
          <w:color w:val="000000"/>
          <w:sz w:val="24"/>
          <w:szCs w:val="24"/>
        </w:rPr>
        <w:t xml:space="preserve"> que a </w:t>
      </w:r>
      <w:r w:rsidRPr="0084182F">
        <w:rPr>
          <w:rFonts w:ascii="Verdana" w:hAnsi="Verdana"/>
          <w:sz w:val="24"/>
          <w:szCs w:val="24"/>
        </w:rPr>
        <w:t>Lei nº 9.394/1996 (Diretrizes e bases da educação nacional) prevê em seu artigo 1º, caput e § 2º que “a educação abrange os processos formativos que se desenvolvem na vida familiar, na convivência humana, no trabalho, nas instituições de ensino e pesquisa, nos movimentos sociais e organizações da sociedade civil e nas manifestações culturais”, sendo imperioso que a educação escolar se vincule ao mundo do trabalho e à prática social;</w:t>
      </w:r>
    </w:p>
    <w:p w14:paraId="6BDA68AF" w14:textId="77777777" w:rsidR="00DD0560" w:rsidRPr="0084182F" w:rsidRDefault="00DD0560" w:rsidP="00DD0560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</w:p>
    <w:p w14:paraId="34EEE860" w14:textId="77777777" w:rsidR="00DD0560" w:rsidRPr="0084182F" w:rsidRDefault="00DD0560" w:rsidP="00DD0560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  <w:r w:rsidRPr="0084182F">
        <w:rPr>
          <w:rFonts w:ascii="Verdana" w:hAnsi="Verdana"/>
          <w:b/>
          <w:sz w:val="24"/>
          <w:szCs w:val="24"/>
        </w:rPr>
        <w:lastRenderedPageBreak/>
        <w:t>CONSIDERANDO</w:t>
      </w:r>
      <w:r w:rsidRPr="0084182F">
        <w:rPr>
          <w:rFonts w:ascii="Verdana" w:hAnsi="Verdana"/>
          <w:sz w:val="24"/>
          <w:szCs w:val="24"/>
        </w:rPr>
        <w:t xml:space="preserve"> que o artigo 12 da Lei nº 9.394/1996 dispõe que os estabelecimentos de ensino terão a incumbência de “promover ambiente escolar seguro” (inciso XI);</w:t>
      </w:r>
    </w:p>
    <w:p w14:paraId="4C558CCE" w14:textId="77777777" w:rsidR="00DD0560" w:rsidRPr="0084182F" w:rsidRDefault="00DD0560" w:rsidP="00DD0560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</w:p>
    <w:p w14:paraId="0907A430" w14:textId="77777777" w:rsidR="00DD0560" w:rsidRPr="0084182F" w:rsidRDefault="00DD0560" w:rsidP="00DD0560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  <w:r w:rsidRPr="0084182F">
        <w:rPr>
          <w:rFonts w:ascii="Verdana" w:hAnsi="Verdana"/>
          <w:b/>
          <w:sz w:val="24"/>
          <w:szCs w:val="24"/>
        </w:rPr>
        <w:t>CONSIDERANDO</w:t>
      </w:r>
      <w:r w:rsidRPr="0084182F">
        <w:rPr>
          <w:rFonts w:ascii="Verdana" w:hAnsi="Verdana"/>
          <w:sz w:val="24"/>
          <w:szCs w:val="24"/>
        </w:rPr>
        <w:t xml:space="preserve"> que, nos termos dos incisos I e III do artigo 27 da Lei nº 9.394/1996, os conteúdos curriculares da educação básica observarão como diretrizes a difusão de valores fundamentais ao interesse social, aos direitos e deveres dos cidadãos, de respeito ao bem comum e à ordem democrática e a orientação para o trabalho;</w:t>
      </w:r>
    </w:p>
    <w:p w14:paraId="053287C1" w14:textId="77777777" w:rsidR="00DD0560" w:rsidRPr="0084182F" w:rsidRDefault="00DD0560" w:rsidP="00DD0560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</w:p>
    <w:p w14:paraId="7E8EA112" w14:textId="77777777" w:rsidR="00DD0560" w:rsidRPr="0084182F" w:rsidRDefault="00DD0560" w:rsidP="00DD0560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  <w:r w:rsidRPr="0084182F">
        <w:rPr>
          <w:rFonts w:ascii="Verdana" w:hAnsi="Verdana"/>
          <w:b/>
          <w:sz w:val="24"/>
          <w:szCs w:val="24"/>
        </w:rPr>
        <w:t>CONSIDERANDO</w:t>
      </w:r>
      <w:r w:rsidRPr="0084182F">
        <w:rPr>
          <w:rFonts w:ascii="Verdana" w:hAnsi="Verdana"/>
          <w:sz w:val="24"/>
          <w:szCs w:val="24"/>
        </w:rPr>
        <w:t xml:space="preserve"> que </w:t>
      </w:r>
      <w:r w:rsidRPr="0084182F">
        <w:rPr>
          <w:rFonts w:ascii="Verdana" w:eastAsia="Arial" w:hAnsi="Verdana"/>
          <w:sz w:val="24"/>
          <w:szCs w:val="24"/>
        </w:rPr>
        <w:t>o projeto Segurança e Saúde nas Escolas está alinhado aos objetivos de Desenvolvimento Sustentável da Agenda 2030 da ONU (</w:t>
      </w:r>
      <w:hyperlink r:id="rId8" w:history="1">
        <w:r w:rsidRPr="0084182F">
          <w:rPr>
            <w:rStyle w:val="Hyperlink"/>
            <w:rFonts w:ascii="Verdana" w:eastAsia="Arial" w:hAnsi="Verdana"/>
            <w:color w:val="auto"/>
            <w:sz w:val="24"/>
            <w:szCs w:val="24"/>
          </w:rPr>
          <w:t>www.agenda2030.com.br</w:t>
        </w:r>
      </w:hyperlink>
      <w:r w:rsidRPr="0084182F">
        <w:rPr>
          <w:rFonts w:ascii="Verdana" w:eastAsia="Arial" w:hAnsi="Verdana"/>
          <w:sz w:val="24"/>
          <w:szCs w:val="24"/>
        </w:rPr>
        <w:t>), em especial, aos objetivos 3 (Saúde e Bem-Estar), 4 (Educação de Qualidade) e 8 (Trabalho Decente e Crescimento Econômico);</w:t>
      </w:r>
    </w:p>
    <w:p w14:paraId="40C624F4" w14:textId="77777777" w:rsidR="00DD0560" w:rsidRPr="0084182F" w:rsidRDefault="00DD0560" w:rsidP="00DD0560">
      <w:pPr>
        <w:spacing w:after="0" w:line="360" w:lineRule="auto"/>
        <w:rPr>
          <w:rFonts w:ascii="Verdana" w:hAnsi="Verdana"/>
          <w:sz w:val="24"/>
          <w:szCs w:val="24"/>
        </w:rPr>
      </w:pPr>
    </w:p>
    <w:p w14:paraId="0C847066" w14:textId="74D94B27" w:rsidR="00DD0560" w:rsidRPr="0084182F" w:rsidRDefault="00DD0560" w:rsidP="00DD0560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  <w:r w:rsidRPr="00DD0560">
        <w:rPr>
          <w:rFonts w:ascii="Verdana" w:hAnsi="Verdana"/>
          <w:b/>
          <w:bCs/>
          <w:color w:val="000000"/>
          <w:sz w:val="24"/>
          <w:szCs w:val="24"/>
        </w:rPr>
        <w:t>O Município/Estado adere</w:t>
      </w:r>
      <w:r w:rsidRPr="00DD0560">
        <w:rPr>
          <w:rFonts w:ascii="Verdana" w:hAnsi="Verdana"/>
          <w:b/>
          <w:bCs/>
          <w:color w:val="000000"/>
          <w:sz w:val="24"/>
          <w:szCs w:val="24"/>
        </w:rPr>
        <w:t xml:space="preserve"> </w:t>
      </w:r>
      <w:r w:rsidRPr="00DD0560">
        <w:rPr>
          <w:rFonts w:ascii="Verdana" w:hAnsi="Verdana"/>
          <w:b/>
          <w:bCs/>
          <w:color w:val="000000"/>
          <w:sz w:val="24"/>
          <w:szCs w:val="24"/>
        </w:rPr>
        <w:t>ao presente</w:t>
      </w:r>
      <w:r>
        <w:rPr>
          <w:rFonts w:ascii="Verdana" w:hAnsi="Verdana"/>
          <w:color w:val="000000"/>
          <w:sz w:val="24"/>
          <w:szCs w:val="24"/>
        </w:rPr>
        <w:t xml:space="preserve"> </w:t>
      </w:r>
      <w:r w:rsidRPr="0084182F">
        <w:rPr>
          <w:rFonts w:ascii="Verdana" w:hAnsi="Verdana"/>
          <w:b/>
          <w:bCs/>
          <w:color w:val="000000"/>
          <w:sz w:val="24"/>
          <w:szCs w:val="24"/>
        </w:rPr>
        <w:t xml:space="preserve">TERMO DE COOPERAÇÃO TÉCNICA PARA PROMOÇÃO DE ATIVIDADES </w:t>
      </w:r>
      <w:r>
        <w:rPr>
          <w:rFonts w:ascii="Verdana" w:hAnsi="Verdana"/>
          <w:b/>
          <w:bCs/>
          <w:color w:val="000000"/>
          <w:sz w:val="24"/>
          <w:szCs w:val="24"/>
        </w:rPr>
        <w:t xml:space="preserve">PEDAGÓGICAS RELATIVAS AO PROJETO </w:t>
      </w:r>
      <w:r w:rsidRPr="0084182F">
        <w:rPr>
          <w:rFonts w:ascii="Verdana" w:hAnsi="Verdana"/>
          <w:b/>
          <w:bCs/>
          <w:color w:val="000000"/>
          <w:sz w:val="24"/>
          <w:szCs w:val="24"/>
        </w:rPr>
        <w:t>SEGURANÇA E SAÚDE NAS ESCOLAS E NO TRABALHO</w:t>
      </w:r>
      <w:r w:rsidRPr="0084182F">
        <w:rPr>
          <w:rFonts w:ascii="Verdana" w:hAnsi="Verdana"/>
          <w:color w:val="000000"/>
          <w:sz w:val="24"/>
          <w:szCs w:val="24"/>
        </w:rPr>
        <w:t>, pactuando obrigações recíprocas, que reger-se-á pelas seguintes cláusulas e condições que se passa a especificar.</w:t>
      </w:r>
    </w:p>
    <w:p w14:paraId="4FD89EAB" w14:textId="77777777" w:rsidR="00DD0560" w:rsidRPr="0084182F" w:rsidRDefault="00DD0560" w:rsidP="00DD0560">
      <w:pPr>
        <w:spacing w:after="0" w:line="360" w:lineRule="auto"/>
        <w:rPr>
          <w:rFonts w:ascii="Verdana" w:hAnsi="Verdana"/>
          <w:sz w:val="24"/>
          <w:szCs w:val="24"/>
        </w:rPr>
      </w:pPr>
    </w:p>
    <w:p w14:paraId="444BE701" w14:textId="77777777" w:rsidR="00DD0560" w:rsidRPr="0084182F" w:rsidRDefault="00DD0560" w:rsidP="00DD0560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  <w:r w:rsidRPr="0084182F">
        <w:rPr>
          <w:rFonts w:ascii="Verdana" w:hAnsi="Verdana"/>
          <w:b/>
          <w:bCs/>
          <w:color w:val="000000"/>
          <w:sz w:val="24"/>
          <w:szCs w:val="24"/>
        </w:rPr>
        <w:t>1. DO OBJETO</w:t>
      </w:r>
    </w:p>
    <w:p w14:paraId="2EE9E5E2" w14:textId="77777777" w:rsidR="00DD0560" w:rsidRPr="0084182F" w:rsidRDefault="00DD0560" w:rsidP="00DD0560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  <w:r w:rsidRPr="0084182F">
        <w:rPr>
          <w:rFonts w:ascii="Verdana" w:hAnsi="Verdana"/>
          <w:color w:val="000000"/>
          <w:sz w:val="24"/>
          <w:szCs w:val="24"/>
        </w:rPr>
        <w:t xml:space="preserve">O presente Termo de Cooperação </w:t>
      </w:r>
      <w:r>
        <w:rPr>
          <w:rFonts w:ascii="Verdana" w:hAnsi="Verdana"/>
          <w:color w:val="000000"/>
          <w:sz w:val="24"/>
          <w:szCs w:val="24"/>
        </w:rPr>
        <w:t xml:space="preserve">Técnica </w:t>
      </w:r>
      <w:r w:rsidRPr="0084182F">
        <w:rPr>
          <w:rFonts w:ascii="Verdana" w:hAnsi="Verdana"/>
          <w:color w:val="000000"/>
          <w:sz w:val="24"/>
          <w:szCs w:val="24"/>
        </w:rPr>
        <w:t>tem por objetivo o estabelecimento de atribuições e procedimentos a serem adotados pelos órgãos e entidades envolvidas para a promoção de ações com vistas à realização do Projeto “SAÚDE E SEGURANÇA NAS ESCOLAS”.</w:t>
      </w:r>
    </w:p>
    <w:p w14:paraId="5E24E4BE" w14:textId="77777777" w:rsidR="00DD0560" w:rsidRPr="0084182F" w:rsidRDefault="00DD0560" w:rsidP="00DD0560">
      <w:pPr>
        <w:spacing w:after="0" w:line="360" w:lineRule="auto"/>
        <w:rPr>
          <w:rFonts w:ascii="Verdana" w:hAnsi="Verdana"/>
          <w:sz w:val="24"/>
          <w:szCs w:val="24"/>
        </w:rPr>
      </w:pPr>
    </w:p>
    <w:p w14:paraId="48683E77" w14:textId="77777777" w:rsidR="00DD0560" w:rsidRPr="0084182F" w:rsidRDefault="00DD0560" w:rsidP="00DD0560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  <w:r w:rsidRPr="0084182F">
        <w:rPr>
          <w:rFonts w:ascii="Verdana" w:hAnsi="Verdana"/>
          <w:b/>
          <w:bCs/>
          <w:color w:val="000000"/>
          <w:sz w:val="24"/>
          <w:szCs w:val="24"/>
        </w:rPr>
        <w:lastRenderedPageBreak/>
        <w:t>2. DO PROJETO SEGURANÇA NAS ESCOLAS</w:t>
      </w:r>
    </w:p>
    <w:p w14:paraId="62313538" w14:textId="2CCE0F45" w:rsidR="00DD0560" w:rsidRDefault="00DD0560" w:rsidP="00DD0560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O </w:t>
      </w:r>
      <w:r w:rsidRPr="0084182F">
        <w:rPr>
          <w:rFonts w:ascii="Verdana" w:hAnsi="Verdana"/>
          <w:sz w:val="24"/>
          <w:szCs w:val="24"/>
        </w:rPr>
        <w:t xml:space="preserve">projeto SEGURANÇA E </w:t>
      </w:r>
      <w:r>
        <w:rPr>
          <w:rFonts w:ascii="Verdana" w:hAnsi="Verdana"/>
          <w:sz w:val="24"/>
          <w:szCs w:val="24"/>
        </w:rPr>
        <w:t xml:space="preserve">SAÚDE </w:t>
      </w:r>
      <w:r w:rsidRPr="0084182F">
        <w:rPr>
          <w:rFonts w:ascii="Verdana" w:hAnsi="Verdana"/>
          <w:sz w:val="24"/>
          <w:szCs w:val="24"/>
        </w:rPr>
        <w:t>NAS ESCOLAS</w:t>
      </w:r>
      <w:r>
        <w:rPr>
          <w:rFonts w:ascii="Verdana" w:hAnsi="Verdana"/>
          <w:sz w:val="24"/>
          <w:szCs w:val="24"/>
        </w:rPr>
        <w:t xml:space="preserve"> </w:t>
      </w:r>
      <w:r w:rsidRPr="0084182F">
        <w:rPr>
          <w:rFonts w:ascii="Verdana" w:hAnsi="Verdana"/>
          <w:sz w:val="24"/>
          <w:szCs w:val="24"/>
        </w:rPr>
        <w:t>visa incentivar a realização de debates e atividades, em sala de aula, sobre a importância da segurança e da saúde nas escolas e no trabalho (Lei nº 12.645/2012, que instituiu o dia 10 de outubro como o dia nacional de segurança e de saúde nas escolas)</w:t>
      </w:r>
      <w:r>
        <w:rPr>
          <w:rFonts w:ascii="Verdana" w:hAnsi="Verdana"/>
          <w:sz w:val="24"/>
          <w:szCs w:val="24"/>
        </w:rPr>
        <w:t>, incluindo as atividades do Grupo 3 do Prêmio MPT na Escola,</w:t>
      </w:r>
      <w:r w:rsidRPr="0084182F">
        <w:rPr>
          <w:rFonts w:ascii="Verdana" w:hAnsi="Verdana"/>
          <w:sz w:val="24"/>
          <w:szCs w:val="24"/>
        </w:rPr>
        <w:t xml:space="preserve"> e a realização de palestras e atividades prevencionistas nas escolas para disseminar a cultura da prevenção de acidentes e doenças relacionados ao trabalho desde a infância; fomentar a criação das Comissões Internas de Prevenção de Acidentes</w:t>
      </w:r>
      <w:r>
        <w:rPr>
          <w:rFonts w:ascii="Verdana" w:hAnsi="Verdana"/>
          <w:sz w:val="24"/>
          <w:szCs w:val="24"/>
        </w:rPr>
        <w:t>,</w:t>
      </w:r>
      <w:r w:rsidRPr="0084182F">
        <w:rPr>
          <w:rFonts w:ascii="Verdana" w:hAnsi="Verdana"/>
          <w:sz w:val="24"/>
          <w:szCs w:val="24"/>
        </w:rPr>
        <w:t xml:space="preserve"> Doenças </w:t>
      </w:r>
      <w:r>
        <w:rPr>
          <w:rFonts w:ascii="Verdana" w:hAnsi="Verdana"/>
          <w:sz w:val="24"/>
          <w:szCs w:val="24"/>
        </w:rPr>
        <w:t xml:space="preserve">e Violências </w:t>
      </w:r>
      <w:r w:rsidRPr="0084182F">
        <w:rPr>
          <w:rFonts w:ascii="Verdana" w:hAnsi="Verdana"/>
          <w:sz w:val="24"/>
          <w:szCs w:val="24"/>
        </w:rPr>
        <w:t xml:space="preserve">nas Escolas – CIPA Escolar, que será </w:t>
      </w:r>
      <w:r w:rsidRPr="0084182F">
        <w:rPr>
          <w:rFonts w:ascii="Verdana" w:hAnsi="Verdana"/>
          <w:color w:val="000000"/>
          <w:sz w:val="24"/>
          <w:szCs w:val="24"/>
        </w:rPr>
        <w:t xml:space="preserve">formada por alunos(as) e trabalhadores(as), que atuarão de forma contínua e consistente em ações de conscientização e </w:t>
      </w:r>
      <w:r w:rsidRPr="00884EEB">
        <w:rPr>
          <w:rFonts w:ascii="Verdana" w:hAnsi="Verdana"/>
          <w:color w:val="000000"/>
          <w:sz w:val="24"/>
          <w:szCs w:val="24"/>
        </w:rPr>
        <w:t>prevenção de acidentes</w:t>
      </w:r>
      <w:r>
        <w:rPr>
          <w:rFonts w:ascii="Verdana" w:hAnsi="Verdana"/>
          <w:color w:val="000000"/>
          <w:sz w:val="24"/>
          <w:szCs w:val="24"/>
        </w:rPr>
        <w:t>,</w:t>
      </w:r>
      <w:r w:rsidRPr="00884EEB">
        <w:rPr>
          <w:rFonts w:ascii="Verdana" w:hAnsi="Verdana"/>
          <w:color w:val="000000"/>
          <w:sz w:val="24"/>
          <w:szCs w:val="24"/>
        </w:rPr>
        <w:t xml:space="preserve"> doenças </w:t>
      </w:r>
      <w:r>
        <w:rPr>
          <w:rFonts w:ascii="Verdana" w:hAnsi="Verdana"/>
          <w:color w:val="000000"/>
          <w:sz w:val="24"/>
          <w:szCs w:val="24"/>
        </w:rPr>
        <w:t xml:space="preserve">e todas as formas de violência </w:t>
      </w:r>
      <w:r w:rsidRPr="00884EEB">
        <w:rPr>
          <w:rFonts w:ascii="Verdana" w:hAnsi="Verdana"/>
          <w:color w:val="000000"/>
          <w:sz w:val="24"/>
          <w:szCs w:val="24"/>
        </w:rPr>
        <w:t>no ambiente das escolas; e encorajar a r</w:t>
      </w:r>
      <w:r w:rsidRPr="00884EEB">
        <w:rPr>
          <w:rFonts w:ascii="Verdana" w:hAnsi="Verdana"/>
          <w:sz w:val="24"/>
          <w:szCs w:val="24"/>
        </w:rPr>
        <w:t>ealização de eventos de culminância do projeto como a Semana Interna de Prevenção de Acidentes e Doenças nas Escolas – SIPADE ou</w:t>
      </w:r>
      <w:r>
        <w:rPr>
          <w:rFonts w:ascii="Verdana" w:hAnsi="Verdana"/>
          <w:sz w:val="24"/>
          <w:szCs w:val="24"/>
        </w:rPr>
        <w:t xml:space="preserve"> a Jornada </w:t>
      </w:r>
      <w:r w:rsidRPr="00884EEB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de Segurança e Saúde nas Escolas.</w:t>
      </w:r>
    </w:p>
    <w:p w14:paraId="14D384F5" w14:textId="77777777" w:rsidR="00DD0560" w:rsidRPr="0084182F" w:rsidRDefault="00DD0560" w:rsidP="00DD0560">
      <w:pPr>
        <w:spacing w:after="0" w:line="360" w:lineRule="auto"/>
        <w:jc w:val="both"/>
        <w:rPr>
          <w:rFonts w:ascii="Verdana" w:hAnsi="Verdana"/>
          <w:color w:val="000000"/>
          <w:sz w:val="24"/>
          <w:szCs w:val="24"/>
        </w:rPr>
      </w:pPr>
    </w:p>
    <w:p w14:paraId="11A055CB" w14:textId="77777777" w:rsidR="00DD0560" w:rsidRPr="0084182F" w:rsidRDefault="00DD0560" w:rsidP="00DD0560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  <w:r w:rsidRPr="0084182F">
        <w:rPr>
          <w:rFonts w:ascii="Verdana" w:hAnsi="Verdana"/>
          <w:b/>
          <w:bCs/>
          <w:color w:val="000000"/>
          <w:sz w:val="24"/>
          <w:szCs w:val="24"/>
        </w:rPr>
        <w:t>3. DAS ATRIBUIÇÕES E RESPONSABILIDADES</w:t>
      </w:r>
    </w:p>
    <w:p w14:paraId="4F07F55B" w14:textId="0E0C88DC" w:rsidR="00DD0560" w:rsidRPr="0084182F" w:rsidRDefault="00DD0560" w:rsidP="00DD0560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  <w:r w:rsidRPr="00DD0560">
        <w:rPr>
          <w:rFonts w:ascii="Verdana" w:hAnsi="Verdana"/>
          <w:b/>
          <w:bCs/>
          <w:color w:val="000000"/>
          <w:sz w:val="24"/>
          <w:szCs w:val="24"/>
        </w:rPr>
        <w:t>3.1. O Ministério Público do Trabalho</w:t>
      </w:r>
      <w:r w:rsidRPr="00DD0560">
        <w:rPr>
          <w:rFonts w:ascii="Verdana" w:hAnsi="Verdana"/>
          <w:b/>
          <w:bCs/>
          <w:color w:val="000000"/>
          <w:sz w:val="24"/>
          <w:szCs w:val="24"/>
        </w:rPr>
        <w:t xml:space="preserve">, </w:t>
      </w:r>
      <w:r w:rsidRPr="00DD0560">
        <w:rPr>
          <w:rFonts w:ascii="Verdana" w:hAnsi="Verdana"/>
          <w:b/>
          <w:bCs/>
          <w:color w:val="000000"/>
          <w:sz w:val="24"/>
          <w:szCs w:val="24"/>
        </w:rPr>
        <w:t>o Ministério do Trabalho e Emprego e a Organização Internacional do Trabalho</w:t>
      </w:r>
      <w:r w:rsidRPr="00DD0560">
        <w:rPr>
          <w:rFonts w:ascii="Verdana" w:hAnsi="Verdana"/>
          <w:b/>
          <w:bCs/>
          <w:color w:val="000000"/>
          <w:sz w:val="24"/>
          <w:szCs w:val="24"/>
        </w:rPr>
        <w:t xml:space="preserve"> </w:t>
      </w:r>
      <w:r w:rsidRPr="00DD0560">
        <w:rPr>
          <w:rFonts w:ascii="Verdana" w:hAnsi="Verdana"/>
          <w:b/>
          <w:bCs/>
          <w:color w:val="000000"/>
          <w:sz w:val="24"/>
          <w:szCs w:val="24"/>
        </w:rPr>
        <w:t>se compromete</w:t>
      </w:r>
      <w:r w:rsidRPr="00DD0560">
        <w:rPr>
          <w:rFonts w:ascii="Verdana" w:hAnsi="Verdana"/>
          <w:b/>
          <w:bCs/>
          <w:color w:val="000000"/>
          <w:sz w:val="24"/>
          <w:szCs w:val="24"/>
        </w:rPr>
        <w:t>m</w:t>
      </w:r>
      <w:r w:rsidRPr="0084182F">
        <w:rPr>
          <w:rFonts w:ascii="Verdana" w:hAnsi="Verdana"/>
          <w:b/>
          <w:bCs/>
          <w:color w:val="000000"/>
          <w:sz w:val="24"/>
          <w:szCs w:val="24"/>
        </w:rPr>
        <w:t xml:space="preserve"> a:</w:t>
      </w:r>
    </w:p>
    <w:p w14:paraId="7F5C8F21" w14:textId="77777777" w:rsidR="00DD0560" w:rsidRDefault="00DD0560" w:rsidP="00DD0560">
      <w:pPr>
        <w:spacing w:after="0" w:line="360" w:lineRule="auto"/>
        <w:jc w:val="both"/>
        <w:rPr>
          <w:rFonts w:ascii="Verdana" w:hAnsi="Verdana"/>
          <w:color w:val="000000"/>
          <w:sz w:val="24"/>
          <w:szCs w:val="24"/>
        </w:rPr>
      </w:pPr>
      <w:r w:rsidRPr="0084182F">
        <w:rPr>
          <w:rFonts w:ascii="Verdana" w:hAnsi="Verdana"/>
          <w:color w:val="000000"/>
          <w:sz w:val="24"/>
          <w:szCs w:val="24"/>
        </w:rPr>
        <w:t>- Realizar</w:t>
      </w:r>
      <w:r>
        <w:rPr>
          <w:rFonts w:ascii="Verdana" w:hAnsi="Verdana"/>
          <w:color w:val="000000"/>
          <w:sz w:val="24"/>
          <w:szCs w:val="24"/>
        </w:rPr>
        <w:t xml:space="preserve"> atividades formativas sobre o projeto;</w:t>
      </w:r>
    </w:p>
    <w:p w14:paraId="1CEBD47C" w14:textId="11EB0D08" w:rsidR="00DD0560" w:rsidRDefault="00DD0560" w:rsidP="00DD0560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  <w:r w:rsidRPr="0084182F">
        <w:rPr>
          <w:rFonts w:ascii="Verdana" w:hAnsi="Verdana"/>
          <w:sz w:val="24"/>
          <w:szCs w:val="24"/>
        </w:rPr>
        <w:t xml:space="preserve">- </w:t>
      </w:r>
      <w:r>
        <w:rPr>
          <w:rFonts w:ascii="Verdana" w:hAnsi="Verdana"/>
          <w:sz w:val="24"/>
          <w:szCs w:val="24"/>
        </w:rPr>
        <w:t xml:space="preserve">Disponibilizar </w:t>
      </w:r>
      <w:r w:rsidRPr="0084182F">
        <w:rPr>
          <w:rFonts w:ascii="Verdana" w:hAnsi="Verdana"/>
          <w:sz w:val="24"/>
          <w:szCs w:val="24"/>
        </w:rPr>
        <w:t>material de apoio pedagógico</w:t>
      </w:r>
      <w:r>
        <w:rPr>
          <w:rFonts w:ascii="Verdana" w:hAnsi="Verdana"/>
          <w:sz w:val="24"/>
          <w:szCs w:val="24"/>
        </w:rPr>
        <w:t>, especialmente por meio do site:</w:t>
      </w:r>
      <w:r w:rsidRPr="00DD0560">
        <w:t xml:space="preserve"> </w:t>
      </w:r>
      <w:hyperlink r:id="rId9" w:history="1">
        <w:r w:rsidRPr="00EB51B8">
          <w:rPr>
            <w:rStyle w:val="Hyperlink"/>
            <w:rFonts w:ascii="Verdana" w:hAnsi="Verdana"/>
            <w:sz w:val="24"/>
            <w:szCs w:val="24"/>
          </w:rPr>
          <w:t>https://segurancaesaudenasescolas.mte.gov.br/pt</w:t>
        </w:r>
      </w:hyperlink>
      <w:r>
        <w:rPr>
          <w:rFonts w:ascii="Verdana" w:hAnsi="Verdana"/>
          <w:sz w:val="24"/>
          <w:szCs w:val="24"/>
        </w:rPr>
        <w:t>;</w:t>
      </w:r>
    </w:p>
    <w:p w14:paraId="1E435751" w14:textId="18F82011" w:rsidR="00DD0560" w:rsidRDefault="00DD0560" w:rsidP="00DD0560">
      <w:pPr>
        <w:spacing w:after="0" w:line="360" w:lineRule="auto"/>
        <w:jc w:val="both"/>
        <w:rPr>
          <w:rFonts w:ascii="Verdana" w:hAnsi="Verdana"/>
          <w:color w:val="000000"/>
          <w:sz w:val="24"/>
          <w:szCs w:val="24"/>
        </w:rPr>
      </w:pPr>
      <w:r w:rsidRPr="0084182F">
        <w:rPr>
          <w:rFonts w:ascii="Verdana" w:hAnsi="Verdana"/>
          <w:sz w:val="24"/>
          <w:szCs w:val="24"/>
        </w:rPr>
        <w:t xml:space="preserve">- </w:t>
      </w:r>
      <w:r>
        <w:rPr>
          <w:rFonts w:ascii="Verdana" w:hAnsi="Verdana"/>
          <w:sz w:val="24"/>
          <w:szCs w:val="24"/>
        </w:rPr>
        <w:t xml:space="preserve">Promover </w:t>
      </w:r>
      <w:r>
        <w:rPr>
          <w:rFonts w:ascii="Verdana" w:hAnsi="Verdana"/>
          <w:color w:val="000000"/>
          <w:sz w:val="24"/>
          <w:szCs w:val="24"/>
        </w:rPr>
        <w:t>a Campanha Nacional de Incentivo à Implementação das CIPAs Escolares e o Concurso Cultural do Dia Nacional de Segurança e de Saúde nas Escolas, conforme regulamentos a serem oportunamente publicados</w:t>
      </w:r>
      <w:r>
        <w:rPr>
          <w:rFonts w:ascii="Verdana" w:hAnsi="Verdana"/>
          <w:color w:val="000000"/>
          <w:sz w:val="24"/>
          <w:szCs w:val="24"/>
        </w:rPr>
        <w:t>;</w:t>
      </w:r>
    </w:p>
    <w:p w14:paraId="5C9D854C" w14:textId="3A0BFF21" w:rsidR="00DD0560" w:rsidRPr="00DD0560" w:rsidRDefault="00DD0560" w:rsidP="00DD0560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>- O MPT se compromete</w:t>
      </w:r>
      <w:r>
        <w:rPr>
          <w:rFonts w:ascii="Verdana" w:hAnsi="Verdana"/>
          <w:sz w:val="24"/>
          <w:szCs w:val="24"/>
        </w:rPr>
        <w:t>, ainda,</w:t>
      </w:r>
      <w:r>
        <w:rPr>
          <w:rFonts w:ascii="Verdana" w:hAnsi="Verdana"/>
          <w:sz w:val="24"/>
          <w:szCs w:val="24"/>
        </w:rPr>
        <w:t xml:space="preserve"> a organizar o Grupo 3 do Prêmio MPT na Escola com o tema Segurança e Saúde nas Escolas</w:t>
      </w:r>
      <w:r>
        <w:rPr>
          <w:rFonts w:ascii="Verdana" w:hAnsi="Verdana"/>
          <w:sz w:val="24"/>
          <w:szCs w:val="24"/>
        </w:rPr>
        <w:t>.</w:t>
      </w:r>
    </w:p>
    <w:p w14:paraId="18796FBB" w14:textId="77777777" w:rsidR="00DD0560" w:rsidRPr="0084182F" w:rsidRDefault="00DD0560" w:rsidP="00DD0560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  <w:r w:rsidRPr="0084182F">
        <w:rPr>
          <w:rFonts w:ascii="Verdana" w:hAnsi="Verdana"/>
          <w:color w:val="000000"/>
          <w:sz w:val="24"/>
          <w:szCs w:val="24"/>
        </w:rPr>
        <w:t> </w:t>
      </w:r>
    </w:p>
    <w:p w14:paraId="05C02058" w14:textId="7285B1BE" w:rsidR="00DD0560" w:rsidRPr="0084182F" w:rsidRDefault="00DD0560" w:rsidP="00DD0560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  <w:r w:rsidRPr="0084182F">
        <w:rPr>
          <w:rFonts w:ascii="Verdana" w:hAnsi="Verdana"/>
          <w:b/>
          <w:bCs/>
          <w:color w:val="000000"/>
          <w:sz w:val="24"/>
          <w:szCs w:val="24"/>
        </w:rPr>
        <w:t>3.2. O Municípi</w:t>
      </w:r>
      <w:r>
        <w:rPr>
          <w:rFonts w:ascii="Verdana" w:hAnsi="Verdana"/>
          <w:b/>
          <w:bCs/>
          <w:color w:val="000000"/>
          <w:sz w:val="24"/>
          <w:szCs w:val="24"/>
        </w:rPr>
        <w:t>o/Estado</w:t>
      </w:r>
      <w:r w:rsidRPr="0084182F">
        <w:rPr>
          <w:rFonts w:ascii="Verdana" w:hAnsi="Verdana"/>
          <w:b/>
          <w:bCs/>
          <w:color w:val="000000"/>
          <w:sz w:val="24"/>
          <w:szCs w:val="24"/>
        </w:rPr>
        <w:t xml:space="preserve"> </w:t>
      </w:r>
      <w:r>
        <w:rPr>
          <w:rFonts w:ascii="Verdana" w:hAnsi="Verdana"/>
          <w:b/>
          <w:bCs/>
          <w:color w:val="000000"/>
          <w:sz w:val="24"/>
          <w:szCs w:val="24"/>
        </w:rPr>
        <w:t>aderente</w:t>
      </w:r>
      <w:r w:rsidRPr="0084182F">
        <w:rPr>
          <w:rFonts w:ascii="Verdana" w:hAnsi="Verdana"/>
          <w:b/>
          <w:bCs/>
          <w:color w:val="000000"/>
          <w:sz w:val="24"/>
          <w:szCs w:val="24"/>
        </w:rPr>
        <w:t xml:space="preserve"> se compromete a:</w:t>
      </w:r>
    </w:p>
    <w:p w14:paraId="36A5876B" w14:textId="446AED13" w:rsidR="00DD0560" w:rsidRPr="0084182F" w:rsidRDefault="00DD0560" w:rsidP="00DD0560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  <w:r w:rsidRPr="0084182F">
        <w:rPr>
          <w:rFonts w:ascii="Verdana" w:hAnsi="Verdana"/>
          <w:color w:val="000000"/>
          <w:sz w:val="24"/>
          <w:szCs w:val="24"/>
        </w:rPr>
        <w:t>- Buscar a adesão voluntária das escolas ao projeto;</w:t>
      </w:r>
    </w:p>
    <w:p w14:paraId="0748D73C" w14:textId="77777777" w:rsidR="00DD0560" w:rsidRDefault="00DD0560" w:rsidP="00DD0560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  <w:r w:rsidRPr="0084182F">
        <w:rPr>
          <w:rFonts w:ascii="Verdana" w:hAnsi="Verdana"/>
          <w:color w:val="000000"/>
          <w:sz w:val="24"/>
          <w:szCs w:val="24"/>
        </w:rPr>
        <w:t>- Proporcionar, às Escolas, os meios necessários à realização das atividades previstas, especialmente em relação à</w:t>
      </w:r>
      <w:r>
        <w:rPr>
          <w:rFonts w:ascii="Verdana" w:hAnsi="Verdana"/>
          <w:color w:val="000000"/>
          <w:sz w:val="24"/>
          <w:szCs w:val="24"/>
        </w:rPr>
        <w:t xml:space="preserve"> </w:t>
      </w:r>
      <w:r w:rsidRPr="0084182F">
        <w:rPr>
          <w:rFonts w:ascii="Verdana" w:hAnsi="Verdana"/>
          <w:color w:val="000000"/>
          <w:sz w:val="24"/>
          <w:szCs w:val="24"/>
        </w:rPr>
        <w:t xml:space="preserve">participação </w:t>
      </w:r>
      <w:r>
        <w:rPr>
          <w:rFonts w:ascii="Verdana" w:hAnsi="Verdana"/>
          <w:color w:val="000000"/>
          <w:sz w:val="24"/>
          <w:szCs w:val="24"/>
        </w:rPr>
        <w:t>nas atividades de f</w:t>
      </w:r>
      <w:r w:rsidRPr="0084182F">
        <w:rPr>
          <w:rFonts w:ascii="Verdana" w:hAnsi="Verdana"/>
          <w:color w:val="000000"/>
          <w:sz w:val="24"/>
          <w:szCs w:val="24"/>
        </w:rPr>
        <w:t>ormação;</w:t>
      </w:r>
      <w:r>
        <w:rPr>
          <w:rFonts w:ascii="Verdana" w:hAnsi="Verdana"/>
          <w:color w:val="000000"/>
          <w:sz w:val="24"/>
          <w:szCs w:val="24"/>
        </w:rPr>
        <w:t xml:space="preserve"> </w:t>
      </w:r>
      <w:r w:rsidRPr="0084182F">
        <w:rPr>
          <w:rFonts w:ascii="Verdana" w:hAnsi="Verdana"/>
          <w:color w:val="000000"/>
          <w:sz w:val="24"/>
          <w:szCs w:val="24"/>
        </w:rPr>
        <w:t>orientação aos(às) Professores(as) para abordagem do tema saúde e segurança no trabalho e nas escolas em sala de aula;</w:t>
      </w:r>
      <w:r>
        <w:rPr>
          <w:rFonts w:ascii="Verdana" w:hAnsi="Verdana"/>
          <w:color w:val="000000"/>
          <w:sz w:val="24"/>
          <w:szCs w:val="24"/>
        </w:rPr>
        <w:t xml:space="preserve"> </w:t>
      </w:r>
      <w:r w:rsidRPr="0084182F">
        <w:rPr>
          <w:rFonts w:ascii="Verdana" w:hAnsi="Verdana"/>
          <w:color w:val="000000"/>
          <w:sz w:val="24"/>
          <w:szCs w:val="24"/>
        </w:rPr>
        <w:t>realização das atividades escolares, pelos alunos(as), sobre o tema</w:t>
      </w:r>
      <w:r>
        <w:rPr>
          <w:rFonts w:ascii="Verdana" w:hAnsi="Verdana"/>
          <w:color w:val="000000"/>
          <w:sz w:val="24"/>
          <w:szCs w:val="24"/>
        </w:rPr>
        <w:t>; e disponibilização d</w:t>
      </w:r>
      <w:r w:rsidRPr="0084182F">
        <w:rPr>
          <w:rFonts w:ascii="Verdana" w:hAnsi="Verdana"/>
          <w:color w:val="000000"/>
          <w:sz w:val="24"/>
          <w:szCs w:val="24"/>
        </w:rPr>
        <w:t xml:space="preserve">o material de apoio pedagógico </w:t>
      </w:r>
      <w:r>
        <w:rPr>
          <w:rFonts w:ascii="Verdana" w:hAnsi="Verdana"/>
          <w:color w:val="000000"/>
          <w:sz w:val="24"/>
          <w:szCs w:val="24"/>
        </w:rPr>
        <w:t>digital ou fisicamente;</w:t>
      </w:r>
    </w:p>
    <w:p w14:paraId="1075D797" w14:textId="77777777" w:rsidR="00DD0560" w:rsidRDefault="00DD0560" w:rsidP="00DD0560">
      <w:pPr>
        <w:spacing w:after="0" w:line="360" w:lineRule="auto"/>
        <w:jc w:val="both"/>
        <w:rPr>
          <w:rFonts w:ascii="Verdana" w:hAnsi="Verdana"/>
          <w:color w:val="000000"/>
          <w:sz w:val="24"/>
          <w:szCs w:val="24"/>
        </w:rPr>
      </w:pPr>
      <w:r w:rsidRPr="0084182F">
        <w:rPr>
          <w:rFonts w:ascii="Verdana" w:hAnsi="Verdana"/>
          <w:color w:val="000000"/>
          <w:sz w:val="24"/>
          <w:szCs w:val="24"/>
        </w:rPr>
        <w:t xml:space="preserve">- </w:t>
      </w:r>
      <w:r w:rsidRPr="0084182F">
        <w:rPr>
          <w:rFonts w:ascii="Verdana" w:hAnsi="Verdana"/>
          <w:sz w:val="24"/>
          <w:szCs w:val="24"/>
        </w:rPr>
        <w:t xml:space="preserve">Apoiar a criação das Comissões Internas de Prevenção de Acidentes e Doenças nas Escolas – CIPA Escolar, que será </w:t>
      </w:r>
      <w:r w:rsidRPr="0084182F">
        <w:rPr>
          <w:rFonts w:ascii="Verdana" w:hAnsi="Verdana"/>
          <w:color w:val="000000"/>
          <w:sz w:val="24"/>
          <w:szCs w:val="24"/>
        </w:rPr>
        <w:t>formada por alunos(as) e trabalhadores(as), que atuarão de forma contínua e consistente em ações de conscientização e prevenção de acidentes e doenças no ambiente das escolas;</w:t>
      </w:r>
    </w:p>
    <w:p w14:paraId="13DC7794" w14:textId="2C18CA17" w:rsidR="00DD0560" w:rsidRPr="0084182F" w:rsidRDefault="00DD0560" w:rsidP="00DD0560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  <w:r w:rsidRPr="0084182F">
        <w:rPr>
          <w:rFonts w:ascii="Verdana" w:hAnsi="Verdana"/>
          <w:color w:val="000000"/>
          <w:sz w:val="24"/>
          <w:szCs w:val="24"/>
        </w:rPr>
        <w:t>- Designar</w:t>
      </w:r>
      <w:r>
        <w:rPr>
          <w:rFonts w:ascii="Verdana" w:hAnsi="Verdana"/>
          <w:color w:val="000000"/>
          <w:sz w:val="24"/>
          <w:szCs w:val="24"/>
        </w:rPr>
        <w:t>, pelo menos,</w:t>
      </w:r>
      <w:r w:rsidRPr="0084182F">
        <w:rPr>
          <w:rFonts w:ascii="Verdana" w:hAnsi="Verdana"/>
          <w:color w:val="000000"/>
          <w:sz w:val="24"/>
          <w:szCs w:val="24"/>
        </w:rPr>
        <w:t xml:space="preserve"> 01 Técnico</w:t>
      </w:r>
      <w:r>
        <w:rPr>
          <w:rFonts w:ascii="Verdana" w:hAnsi="Verdana"/>
          <w:color w:val="000000"/>
          <w:sz w:val="24"/>
          <w:szCs w:val="24"/>
        </w:rPr>
        <w:t>(a)</w:t>
      </w:r>
      <w:r w:rsidRPr="0084182F">
        <w:rPr>
          <w:rFonts w:ascii="Verdana" w:hAnsi="Verdana"/>
          <w:color w:val="000000"/>
          <w:sz w:val="24"/>
          <w:szCs w:val="24"/>
        </w:rPr>
        <w:t xml:space="preserve"> de Educação da área pedagógica, com vínculo efetivo, para atuar como Coordenador(a) Municipal</w:t>
      </w:r>
      <w:r>
        <w:rPr>
          <w:rFonts w:ascii="Verdana" w:hAnsi="Verdana"/>
          <w:color w:val="000000"/>
          <w:sz w:val="24"/>
          <w:szCs w:val="24"/>
        </w:rPr>
        <w:t>/</w:t>
      </w:r>
      <w:r>
        <w:rPr>
          <w:rFonts w:ascii="Verdana" w:hAnsi="Verdana"/>
          <w:color w:val="000000"/>
          <w:sz w:val="24"/>
          <w:szCs w:val="24"/>
        </w:rPr>
        <w:t>Local/</w:t>
      </w:r>
      <w:r>
        <w:rPr>
          <w:rFonts w:ascii="Verdana" w:hAnsi="Verdana"/>
          <w:color w:val="000000"/>
          <w:sz w:val="24"/>
          <w:szCs w:val="24"/>
        </w:rPr>
        <w:t>Estadual</w:t>
      </w:r>
      <w:r w:rsidRPr="0084182F">
        <w:rPr>
          <w:rFonts w:ascii="Verdana" w:hAnsi="Verdana"/>
          <w:color w:val="000000"/>
          <w:sz w:val="24"/>
          <w:szCs w:val="24"/>
        </w:rPr>
        <w:t xml:space="preserve"> do Projeto, proporcionando-lhe todos os meios necessários para</w:t>
      </w:r>
      <w:r>
        <w:rPr>
          <w:rFonts w:ascii="Verdana" w:hAnsi="Verdana"/>
          <w:color w:val="000000"/>
          <w:sz w:val="24"/>
          <w:szCs w:val="24"/>
        </w:rPr>
        <w:t xml:space="preserve"> execução do projeto nas escolas e </w:t>
      </w:r>
      <w:r w:rsidRPr="0084182F">
        <w:rPr>
          <w:rFonts w:ascii="Verdana" w:hAnsi="Verdana"/>
          <w:color w:val="000000"/>
          <w:sz w:val="24"/>
          <w:szCs w:val="24"/>
        </w:rPr>
        <w:t>elabora</w:t>
      </w:r>
      <w:r>
        <w:rPr>
          <w:rFonts w:ascii="Verdana" w:hAnsi="Verdana"/>
          <w:color w:val="000000"/>
          <w:sz w:val="24"/>
          <w:szCs w:val="24"/>
        </w:rPr>
        <w:t>ção de</w:t>
      </w:r>
      <w:r w:rsidRPr="0084182F">
        <w:rPr>
          <w:rFonts w:ascii="Verdana" w:hAnsi="Verdana"/>
          <w:color w:val="000000"/>
          <w:sz w:val="24"/>
          <w:szCs w:val="24"/>
        </w:rPr>
        <w:t xml:space="preserve"> relatório apontando todas as atividades do Projeto, realizadas no âmbito do Município</w:t>
      </w:r>
      <w:r>
        <w:rPr>
          <w:rFonts w:ascii="Verdana" w:hAnsi="Verdana"/>
          <w:color w:val="000000"/>
          <w:sz w:val="24"/>
          <w:szCs w:val="24"/>
        </w:rPr>
        <w:t>/</w:t>
      </w:r>
      <w:r>
        <w:rPr>
          <w:rFonts w:ascii="Verdana" w:hAnsi="Verdana"/>
          <w:color w:val="000000"/>
          <w:sz w:val="24"/>
          <w:szCs w:val="24"/>
        </w:rPr>
        <w:t>Região/</w:t>
      </w:r>
      <w:r>
        <w:rPr>
          <w:rFonts w:ascii="Verdana" w:hAnsi="Verdana"/>
          <w:color w:val="000000"/>
          <w:sz w:val="24"/>
          <w:szCs w:val="24"/>
        </w:rPr>
        <w:t>Estado</w:t>
      </w:r>
      <w:r w:rsidRPr="0084182F">
        <w:rPr>
          <w:rFonts w:ascii="Verdana" w:hAnsi="Verdana"/>
          <w:color w:val="000000"/>
          <w:sz w:val="24"/>
          <w:szCs w:val="24"/>
        </w:rPr>
        <w:t>, registrando as principais imagens em fotos e/ou vídeos;</w:t>
      </w:r>
    </w:p>
    <w:p w14:paraId="0BE41354" w14:textId="77777777" w:rsidR="00DD0560" w:rsidRPr="0084182F" w:rsidRDefault="00DD0560" w:rsidP="00DD0560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  <w:r w:rsidRPr="0084182F">
        <w:rPr>
          <w:rFonts w:ascii="Verdana" w:hAnsi="Verdana"/>
          <w:color w:val="000000"/>
          <w:sz w:val="24"/>
          <w:szCs w:val="24"/>
        </w:rPr>
        <w:t xml:space="preserve">- Divulgar, por meio da Secretaria de Comunicação, as ações que serão realizadas pelo </w:t>
      </w:r>
      <w:r>
        <w:rPr>
          <w:rFonts w:ascii="Verdana" w:hAnsi="Verdana"/>
          <w:color w:val="000000"/>
          <w:sz w:val="24"/>
          <w:szCs w:val="24"/>
        </w:rPr>
        <w:t>Projeto;</w:t>
      </w:r>
    </w:p>
    <w:p w14:paraId="47C63796" w14:textId="3CF24E0A" w:rsidR="00DD0560" w:rsidRDefault="00DD0560" w:rsidP="00DD0560">
      <w:pPr>
        <w:spacing w:after="0" w:line="360" w:lineRule="auto"/>
        <w:jc w:val="both"/>
        <w:rPr>
          <w:rFonts w:ascii="Verdana" w:hAnsi="Verdana"/>
          <w:color w:val="000000"/>
          <w:sz w:val="24"/>
          <w:szCs w:val="24"/>
        </w:rPr>
      </w:pPr>
      <w:r w:rsidRPr="0084182F">
        <w:rPr>
          <w:rFonts w:ascii="Verdana" w:hAnsi="Verdana"/>
          <w:color w:val="000000"/>
          <w:sz w:val="24"/>
          <w:szCs w:val="24"/>
        </w:rPr>
        <w:t xml:space="preserve">- </w:t>
      </w:r>
      <w:r>
        <w:rPr>
          <w:rFonts w:ascii="Verdana" w:hAnsi="Verdana"/>
          <w:color w:val="000000"/>
          <w:sz w:val="24"/>
          <w:szCs w:val="24"/>
        </w:rPr>
        <w:t xml:space="preserve">Prestar as informações sobre as atividades do projeto solicitadas pelo MPT, MTE e/ou OIT, em especial, em </w:t>
      </w:r>
      <w:r w:rsidRPr="0084182F">
        <w:rPr>
          <w:rFonts w:ascii="Verdana" w:hAnsi="Verdana"/>
          <w:color w:val="000000"/>
          <w:sz w:val="24"/>
          <w:szCs w:val="24"/>
        </w:rPr>
        <w:t>relação com os respectivos números de escolas participantes</w:t>
      </w:r>
      <w:r>
        <w:rPr>
          <w:rFonts w:ascii="Verdana" w:hAnsi="Verdana"/>
          <w:color w:val="000000"/>
          <w:sz w:val="24"/>
          <w:szCs w:val="24"/>
        </w:rPr>
        <w:t xml:space="preserve">; </w:t>
      </w:r>
      <w:r w:rsidRPr="0084182F">
        <w:rPr>
          <w:rFonts w:ascii="Verdana" w:hAnsi="Verdana"/>
          <w:color w:val="000000"/>
          <w:sz w:val="24"/>
          <w:szCs w:val="24"/>
        </w:rPr>
        <w:t>número de Coordenadores(as)</w:t>
      </w:r>
      <w:r>
        <w:rPr>
          <w:rFonts w:ascii="Verdana" w:hAnsi="Verdana"/>
          <w:color w:val="000000"/>
          <w:sz w:val="24"/>
          <w:szCs w:val="24"/>
        </w:rPr>
        <w:t xml:space="preserve"> </w:t>
      </w:r>
      <w:r w:rsidRPr="0084182F">
        <w:rPr>
          <w:rFonts w:ascii="Verdana" w:hAnsi="Verdana"/>
          <w:color w:val="000000"/>
          <w:sz w:val="24"/>
          <w:szCs w:val="24"/>
        </w:rPr>
        <w:lastRenderedPageBreak/>
        <w:t xml:space="preserve">Pedagógicos(as), Professores(as) e Alunos(as) </w:t>
      </w:r>
      <w:r>
        <w:rPr>
          <w:rFonts w:ascii="Verdana" w:hAnsi="Verdana"/>
          <w:color w:val="000000"/>
          <w:sz w:val="24"/>
          <w:szCs w:val="24"/>
        </w:rPr>
        <w:t xml:space="preserve">participantes das atividades; </w:t>
      </w:r>
      <w:r w:rsidRPr="0084182F">
        <w:rPr>
          <w:rFonts w:ascii="Verdana" w:hAnsi="Verdana"/>
          <w:color w:val="000000"/>
          <w:sz w:val="24"/>
          <w:szCs w:val="24"/>
        </w:rPr>
        <w:t xml:space="preserve">quantidade de tarefas escolares produzidas </w:t>
      </w:r>
      <w:r>
        <w:rPr>
          <w:rFonts w:ascii="Verdana" w:hAnsi="Verdana"/>
          <w:color w:val="000000"/>
          <w:sz w:val="24"/>
          <w:szCs w:val="24"/>
        </w:rPr>
        <w:t>no Concurso Cultural do Dia Nacional de Segurança e de Saúde nas Escolas</w:t>
      </w:r>
      <w:r>
        <w:rPr>
          <w:rFonts w:ascii="Verdana" w:hAnsi="Verdana"/>
          <w:color w:val="000000"/>
          <w:sz w:val="24"/>
          <w:szCs w:val="24"/>
        </w:rPr>
        <w:t xml:space="preserve"> ou no Grupo 3 do Prêmio MPT na Escola</w:t>
      </w:r>
      <w:r>
        <w:rPr>
          <w:rFonts w:ascii="Verdana" w:hAnsi="Verdana"/>
          <w:color w:val="000000"/>
          <w:sz w:val="24"/>
          <w:szCs w:val="24"/>
        </w:rPr>
        <w:t>; quantidade de CIPAs Escolares implementadas na Campanha Nacional de Incentivo à Implementação das CIPAs Escolares</w:t>
      </w:r>
      <w:r w:rsidRPr="0084182F">
        <w:rPr>
          <w:rFonts w:ascii="Verdana" w:hAnsi="Verdana"/>
          <w:color w:val="000000"/>
          <w:sz w:val="24"/>
          <w:szCs w:val="24"/>
        </w:rPr>
        <w:t xml:space="preserve">; número de eventos realizados para divulgação das </w:t>
      </w:r>
      <w:r>
        <w:rPr>
          <w:rFonts w:ascii="Verdana" w:hAnsi="Verdana"/>
          <w:color w:val="000000"/>
          <w:sz w:val="24"/>
          <w:szCs w:val="24"/>
        </w:rPr>
        <w:t xml:space="preserve">atividades; </w:t>
      </w:r>
    </w:p>
    <w:p w14:paraId="1A4F4691" w14:textId="77777777" w:rsidR="00DD0560" w:rsidRPr="00851225" w:rsidRDefault="00DD0560" w:rsidP="00DD0560">
      <w:pPr>
        <w:spacing w:after="0" w:line="360" w:lineRule="auto"/>
        <w:jc w:val="both"/>
        <w:rPr>
          <w:rFonts w:ascii="Verdana" w:hAnsi="Verdana"/>
          <w:color w:val="000000"/>
          <w:sz w:val="24"/>
          <w:szCs w:val="24"/>
        </w:rPr>
      </w:pPr>
      <w:r w:rsidRPr="0084182F">
        <w:rPr>
          <w:rFonts w:ascii="Verdana" w:hAnsi="Verdana"/>
          <w:color w:val="000000"/>
          <w:sz w:val="24"/>
          <w:szCs w:val="24"/>
        </w:rPr>
        <w:t>- Orientar os(as) professores(as) para, em regime interdisciplinar, abordarem o tema saúde e segurança nas escolas e no trabalho</w:t>
      </w:r>
      <w:r>
        <w:rPr>
          <w:rFonts w:ascii="Verdana" w:hAnsi="Verdana"/>
          <w:color w:val="000000"/>
          <w:sz w:val="24"/>
          <w:szCs w:val="24"/>
        </w:rPr>
        <w:t xml:space="preserve"> </w:t>
      </w:r>
      <w:r w:rsidRPr="0084182F">
        <w:rPr>
          <w:rFonts w:ascii="Verdana" w:hAnsi="Verdana"/>
          <w:color w:val="000000"/>
          <w:sz w:val="24"/>
          <w:szCs w:val="24"/>
        </w:rPr>
        <w:t>em sala de aula;</w:t>
      </w:r>
    </w:p>
    <w:p w14:paraId="6E52F0AE" w14:textId="77777777" w:rsidR="00DD0560" w:rsidRPr="0084182F" w:rsidRDefault="00DD0560" w:rsidP="00DD0560">
      <w:pPr>
        <w:spacing w:after="0" w:line="360" w:lineRule="auto"/>
        <w:jc w:val="both"/>
        <w:rPr>
          <w:rFonts w:ascii="Verdana" w:hAnsi="Verdana"/>
          <w:color w:val="000000"/>
          <w:sz w:val="24"/>
          <w:szCs w:val="24"/>
        </w:rPr>
      </w:pPr>
      <w:r w:rsidRPr="0084182F">
        <w:rPr>
          <w:rFonts w:ascii="Verdana" w:hAnsi="Verdana"/>
          <w:color w:val="000000"/>
          <w:sz w:val="24"/>
          <w:szCs w:val="24"/>
        </w:rPr>
        <w:t>- Garantir acesso, desde que previamente combinado e informado, ao</w:t>
      </w:r>
      <w:r>
        <w:rPr>
          <w:rFonts w:ascii="Verdana" w:hAnsi="Verdana"/>
          <w:color w:val="000000"/>
          <w:sz w:val="24"/>
          <w:szCs w:val="24"/>
        </w:rPr>
        <w:t xml:space="preserve"> </w:t>
      </w:r>
      <w:r w:rsidRPr="0084182F">
        <w:rPr>
          <w:rFonts w:ascii="Verdana" w:hAnsi="Verdana"/>
          <w:color w:val="000000"/>
          <w:sz w:val="24"/>
          <w:szCs w:val="24"/>
        </w:rPr>
        <w:t>Ministério Público do Trabalho</w:t>
      </w:r>
      <w:r>
        <w:rPr>
          <w:rFonts w:ascii="Verdana" w:hAnsi="Verdana"/>
          <w:color w:val="000000"/>
          <w:sz w:val="24"/>
          <w:szCs w:val="24"/>
        </w:rPr>
        <w:t>, Ministério do Trabalho e Emprego e Organização Internacional do Trabalho</w:t>
      </w:r>
      <w:r w:rsidRPr="0084182F">
        <w:rPr>
          <w:rFonts w:ascii="Verdana" w:hAnsi="Verdana"/>
          <w:color w:val="000000"/>
          <w:sz w:val="24"/>
          <w:szCs w:val="24"/>
        </w:rPr>
        <w:t xml:space="preserve"> para realizarem visita às escolas integrantes do projeto. </w:t>
      </w:r>
    </w:p>
    <w:p w14:paraId="7EE83267" w14:textId="77777777" w:rsidR="00DD0560" w:rsidRPr="0084182F" w:rsidRDefault="00DD0560" w:rsidP="00DD0560">
      <w:pPr>
        <w:spacing w:after="0" w:line="360" w:lineRule="auto"/>
        <w:rPr>
          <w:rFonts w:ascii="Verdana" w:hAnsi="Verdana"/>
          <w:sz w:val="24"/>
          <w:szCs w:val="24"/>
        </w:rPr>
      </w:pPr>
    </w:p>
    <w:p w14:paraId="2CE2888A" w14:textId="77777777" w:rsidR="00DD0560" w:rsidRPr="0084182F" w:rsidRDefault="00DD0560" w:rsidP="00DD0560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  <w:r w:rsidRPr="0084182F">
        <w:rPr>
          <w:rFonts w:ascii="Verdana" w:hAnsi="Verdana"/>
          <w:b/>
          <w:bCs/>
          <w:color w:val="000000"/>
          <w:sz w:val="24"/>
          <w:szCs w:val="24"/>
        </w:rPr>
        <w:t>4. DA ADMINISTRAÇÃO DOS RECURSOS</w:t>
      </w:r>
    </w:p>
    <w:p w14:paraId="099CD800" w14:textId="77777777" w:rsidR="00DD0560" w:rsidRPr="0084182F" w:rsidRDefault="00DD0560" w:rsidP="00DD0560">
      <w:pPr>
        <w:spacing w:after="0" w:line="360" w:lineRule="auto"/>
        <w:jc w:val="both"/>
        <w:rPr>
          <w:rFonts w:ascii="Verdana" w:hAnsi="Verdana"/>
          <w:color w:val="000000"/>
          <w:sz w:val="24"/>
          <w:szCs w:val="24"/>
        </w:rPr>
      </w:pPr>
      <w:r w:rsidRPr="0084182F">
        <w:rPr>
          <w:rFonts w:ascii="Verdana" w:hAnsi="Verdana"/>
          <w:color w:val="000000"/>
          <w:sz w:val="24"/>
          <w:szCs w:val="24"/>
        </w:rPr>
        <w:t xml:space="preserve">O presente </w:t>
      </w:r>
      <w:r>
        <w:rPr>
          <w:rFonts w:ascii="Verdana" w:hAnsi="Verdana"/>
          <w:color w:val="000000"/>
          <w:sz w:val="24"/>
          <w:szCs w:val="24"/>
        </w:rPr>
        <w:t>Termo de Cooperação Técnica por adesão</w:t>
      </w:r>
      <w:r w:rsidRPr="0084182F">
        <w:rPr>
          <w:rFonts w:ascii="Verdana" w:hAnsi="Verdana"/>
          <w:color w:val="000000"/>
          <w:sz w:val="24"/>
          <w:szCs w:val="24"/>
        </w:rPr>
        <w:t xml:space="preserve"> não implicará transferência de recursos financeiros entre os partícipes. Cada partícipe será responsável pela aplicação dos seus próprios recursos, alocando-os para o cumprimento dos objetivos deste instrumento, conforme a necessidade e disponibilidade.</w:t>
      </w:r>
    </w:p>
    <w:p w14:paraId="61171E83" w14:textId="77777777" w:rsidR="00DD0560" w:rsidRPr="0084182F" w:rsidRDefault="00DD0560" w:rsidP="00DD0560">
      <w:pPr>
        <w:spacing w:after="0" w:line="360" w:lineRule="auto"/>
        <w:jc w:val="both"/>
        <w:rPr>
          <w:rFonts w:ascii="Verdana" w:hAnsi="Verdana"/>
          <w:b/>
          <w:sz w:val="24"/>
          <w:szCs w:val="24"/>
        </w:rPr>
      </w:pPr>
    </w:p>
    <w:p w14:paraId="4EFA6F5D" w14:textId="77777777" w:rsidR="00DD0560" w:rsidRPr="0084182F" w:rsidRDefault="00DD0560" w:rsidP="00DD0560">
      <w:pPr>
        <w:spacing w:after="0" w:line="360" w:lineRule="auto"/>
        <w:jc w:val="both"/>
        <w:rPr>
          <w:rFonts w:ascii="Verdana" w:hAnsi="Verdana"/>
          <w:b/>
          <w:sz w:val="24"/>
          <w:szCs w:val="24"/>
        </w:rPr>
      </w:pPr>
      <w:r w:rsidRPr="0084182F">
        <w:rPr>
          <w:rFonts w:ascii="Verdana" w:hAnsi="Verdana"/>
          <w:b/>
          <w:sz w:val="24"/>
          <w:szCs w:val="24"/>
        </w:rPr>
        <w:t>5. DO PRAZO</w:t>
      </w:r>
    </w:p>
    <w:p w14:paraId="788F3293" w14:textId="77777777" w:rsidR="00DD0560" w:rsidRDefault="00DD0560" w:rsidP="00DD0560">
      <w:pPr>
        <w:spacing w:after="0" w:line="360" w:lineRule="auto"/>
        <w:jc w:val="both"/>
        <w:rPr>
          <w:rFonts w:ascii="Verdana" w:hAnsi="Verdana"/>
          <w:color w:val="000000"/>
          <w:sz w:val="24"/>
          <w:szCs w:val="24"/>
        </w:rPr>
      </w:pPr>
      <w:r w:rsidRPr="0084182F">
        <w:rPr>
          <w:rFonts w:ascii="Verdana" w:hAnsi="Verdana"/>
          <w:color w:val="000000"/>
          <w:sz w:val="24"/>
          <w:szCs w:val="24"/>
        </w:rPr>
        <w:t xml:space="preserve">O presente </w:t>
      </w:r>
      <w:r>
        <w:rPr>
          <w:rFonts w:ascii="Verdana" w:hAnsi="Verdana"/>
          <w:color w:val="000000"/>
          <w:sz w:val="24"/>
          <w:szCs w:val="24"/>
        </w:rPr>
        <w:t>Termo de Cooperação Técnica por adesão</w:t>
      </w:r>
      <w:r w:rsidRPr="0084182F">
        <w:rPr>
          <w:rFonts w:ascii="Verdana" w:hAnsi="Verdana"/>
          <w:color w:val="000000"/>
          <w:sz w:val="24"/>
          <w:szCs w:val="24"/>
        </w:rPr>
        <w:t xml:space="preserve"> vigorará p</w:t>
      </w:r>
      <w:r>
        <w:rPr>
          <w:rFonts w:ascii="Verdana" w:hAnsi="Verdana"/>
          <w:color w:val="000000"/>
          <w:sz w:val="24"/>
          <w:szCs w:val="24"/>
        </w:rPr>
        <w:t>elo prazo de 1 (um) ano</w:t>
      </w:r>
      <w:r w:rsidRPr="0084182F">
        <w:rPr>
          <w:rFonts w:ascii="Verdana" w:hAnsi="Verdana"/>
          <w:color w:val="000000"/>
          <w:sz w:val="24"/>
          <w:szCs w:val="24"/>
        </w:rPr>
        <w:t>, contado de sua assinatura</w:t>
      </w:r>
      <w:r>
        <w:rPr>
          <w:rFonts w:ascii="Verdana" w:hAnsi="Verdana"/>
          <w:color w:val="000000"/>
          <w:sz w:val="24"/>
          <w:szCs w:val="24"/>
        </w:rPr>
        <w:t>.</w:t>
      </w:r>
    </w:p>
    <w:p w14:paraId="289431E8" w14:textId="77777777" w:rsidR="00DD0560" w:rsidRPr="0084182F" w:rsidRDefault="00DD0560" w:rsidP="00DD0560">
      <w:pPr>
        <w:spacing w:after="0" w:line="360" w:lineRule="auto"/>
        <w:rPr>
          <w:rFonts w:ascii="Verdana" w:hAnsi="Verdana"/>
          <w:sz w:val="24"/>
          <w:szCs w:val="24"/>
        </w:rPr>
      </w:pPr>
    </w:p>
    <w:p w14:paraId="08DA13E9" w14:textId="7549ED68" w:rsidR="00DD0560" w:rsidRPr="00232392" w:rsidRDefault="00DD0560" w:rsidP="006F124F">
      <w:pPr>
        <w:spacing w:after="0" w:line="360" w:lineRule="auto"/>
        <w:jc w:val="center"/>
        <w:rPr>
          <w:rFonts w:ascii="Verdana" w:hAnsi="Verdana" w:cs="Calibri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</w:rPr>
        <w:t>Local e data de envio do formulário eletrônico.</w:t>
      </w:r>
    </w:p>
    <w:p w14:paraId="50DE2CC7" w14:textId="77777777" w:rsidR="008153A2" w:rsidRDefault="008153A2"/>
    <w:sectPr w:rsidR="008153A2" w:rsidSect="00014F06">
      <w:headerReference w:type="default" r:id="rId10"/>
      <w:footerReference w:type="default" r:id="rId11"/>
      <w:headerReference w:type="first" r:id="rId12"/>
      <w:pgSz w:w="11906" w:h="16838" w:code="9"/>
      <w:pgMar w:top="1418" w:right="1701" w:bottom="1418" w:left="170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973B4" w14:textId="77777777" w:rsidR="00815D4B" w:rsidRDefault="00815D4B" w:rsidP="00DD0560">
      <w:pPr>
        <w:spacing w:before="0" w:after="0" w:line="240" w:lineRule="auto"/>
      </w:pPr>
      <w:r>
        <w:separator/>
      </w:r>
    </w:p>
  </w:endnote>
  <w:endnote w:type="continuationSeparator" w:id="0">
    <w:p w14:paraId="0D5F4E52" w14:textId="77777777" w:rsidR="00815D4B" w:rsidRDefault="00815D4B" w:rsidP="00DD056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,Sans-Serif">
    <w:altName w:val="Wingdings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rugal Sans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C3E74" w14:textId="0E4CD2CC" w:rsidR="00000000" w:rsidRDefault="00DD0560" w:rsidP="00224DF6">
    <w:pPr>
      <w:pStyle w:val="Rodap"/>
    </w:pPr>
    <w:r w:rsidRPr="008B2485">
      <w:rPr>
        <w:rFonts w:ascii="Calibri Light" w:hAnsi="Calibri Light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3A881E" wp14:editId="44A87993">
              <wp:simplePos x="0" y="0"/>
              <wp:positionH relativeFrom="page">
                <wp:posOffset>3141980</wp:posOffset>
              </wp:positionH>
              <wp:positionV relativeFrom="page">
                <wp:posOffset>9942195</wp:posOffset>
              </wp:positionV>
              <wp:extent cx="1282700" cy="476250"/>
              <wp:effectExtent l="17780" t="17145" r="23495" b="11430"/>
              <wp:wrapNone/>
              <wp:docPr id="1536616825" name="Faixa de Opções: Curva e Inclinada para Baix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82700" cy="476250"/>
                      </a:xfrm>
                      <a:prstGeom prst="ellipseRibbon">
                        <a:avLst>
                          <a:gd name="adj1" fmla="val 25000"/>
                          <a:gd name="adj2" fmla="val 50000"/>
                          <a:gd name="adj3" fmla="val 12500"/>
                        </a:avLst>
                      </a:prstGeom>
                      <a:noFill/>
                      <a:ln w="9525">
                        <a:solidFill>
                          <a:srgbClr val="71A0D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17365D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593080D7" w14:textId="77777777" w:rsidR="00000000" w:rsidRPr="00D76252" w:rsidRDefault="00000000">
                          <w:pPr>
                            <w:jc w:val="center"/>
                            <w:rPr>
                              <w:rFonts w:ascii="Myriad Pro" w:hAnsi="Myriad Pro"/>
                              <w:b/>
                            </w:rPr>
                          </w:pPr>
                          <w:r w:rsidRPr="00D76252">
                            <w:rPr>
                              <w:rFonts w:ascii="Myriad Pro" w:hAnsi="Myriad Pro"/>
                              <w:b/>
                            </w:rPr>
                            <w:fldChar w:fldCharType="begin"/>
                          </w:r>
                          <w:r w:rsidRPr="00D76252">
                            <w:rPr>
                              <w:rFonts w:ascii="Myriad Pro" w:hAnsi="Myriad Pro"/>
                              <w:b/>
                            </w:rPr>
                            <w:instrText>P</w:instrText>
                          </w:r>
                          <w:r w:rsidRPr="00D76252">
                            <w:rPr>
                              <w:rFonts w:ascii="Myriad Pro" w:hAnsi="Myriad Pro"/>
                              <w:b/>
                            </w:rPr>
                            <w:instrText>AGE    \</w:instrText>
                          </w:r>
                          <w:r w:rsidRPr="00D76252">
                            <w:rPr>
                              <w:rFonts w:ascii="Myriad Pro" w:hAnsi="Myriad Pro"/>
                              <w:b/>
                            </w:rPr>
                            <w:instrText>* ME</w:instrText>
                          </w:r>
                          <w:r w:rsidRPr="00D76252">
                            <w:rPr>
                              <w:rFonts w:ascii="Myriad Pro" w:hAnsi="Myriad Pro"/>
                              <w:b/>
                            </w:rPr>
                            <w:instrText>RGEFORMAT</w:instrText>
                          </w:r>
                          <w:r w:rsidRPr="00D76252">
                            <w:rPr>
                              <w:rFonts w:ascii="Myriad Pro" w:hAnsi="Myriad Pro"/>
                              <w:b/>
                            </w:rPr>
                            <w:fldChar w:fldCharType="separate"/>
                          </w:r>
                          <w:r w:rsidRPr="00D76252">
                            <w:rPr>
                              <w:rFonts w:ascii="Myriad Pro" w:hAnsi="Myriad Pro"/>
                              <w:b/>
                            </w:rPr>
                            <w:t>2</w:t>
                          </w:r>
                          <w:r w:rsidRPr="00D76252">
                            <w:rPr>
                              <w:rFonts w:ascii="Myriad Pro" w:hAnsi="Myriad Pro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3A881E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Faixa de Opções: Curva e Inclinada para Baixo 3" o:spid="_x0000_s1026" type="#_x0000_t107" style="position:absolute;margin-left:247.4pt;margin-top:782.85pt;width:101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" filled="f" fillcolor="#17365d" strokecolor="#71a0dc">
              <v:textbox>
                <w:txbxContent>
                  <w:p w14:paraId="593080D7" w14:textId="77777777" w:rsidR="00000000" w:rsidRPr="00D76252" w:rsidRDefault="00000000">
                    <w:pPr>
                      <w:jc w:val="center"/>
                      <w:rPr>
                        <w:rFonts w:ascii="Myriad Pro" w:hAnsi="Myriad Pro"/>
                        <w:b/>
                      </w:rPr>
                    </w:pPr>
                    <w:r w:rsidRPr="00D76252">
                      <w:rPr>
                        <w:rFonts w:ascii="Myriad Pro" w:hAnsi="Myriad Pro"/>
                        <w:b/>
                      </w:rPr>
                      <w:fldChar w:fldCharType="begin"/>
                    </w:r>
                    <w:r w:rsidRPr="00D76252">
                      <w:rPr>
                        <w:rFonts w:ascii="Myriad Pro" w:hAnsi="Myriad Pro"/>
                        <w:b/>
                      </w:rPr>
                      <w:instrText>P</w:instrText>
                    </w:r>
                    <w:r w:rsidRPr="00D76252">
                      <w:rPr>
                        <w:rFonts w:ascii="Myriad Pro" w:hAnsi="Myriad Pro"/>
                        <w:b/>
                      </w:rPr>
                      <w:instrText>AGE    \</w:instrText>
                    </w:r>
                    <w:r w:rsidRPr="00D76252">
                      <w:rPr>
                        <w:rFonts w:ascii="Myriad Pro" w:hAnsi="Myriad Pro"/>
                        <w:b/>
                      </w:rPr>
                      <w:instrText>* ME</w:instrText>
                    </w:r>
                    <w:r w:rsidRPr="00D76252">
                      <w:rPr>
                        <w:rFonts w:ascii="Myriad Pro" w:hAnsi="Myriad Pro"/>
                        <w:b/>
                      </w:rPr>
                      <w:instrText>RGEFORMAT</w:instrText>
                    </w:r>
                    <w:r w:rsidRPr="00D76252">
                      <w:rPr>
                        <w:rFonts w:ascii="Myriad Pro" w:hAnsi="Myriad Pro"/>
                        <w:b/>
                      </w:rPr>
                      <w:fldChar w:fldCharType="separate"/>
                    </w:r>
                    <w:r w:rsidRPr="00D76252">
                      <w:rPr>
                        <w:rFonts w:ascii="Myriad Pro" w:hAnsi="Myriad Pro"/>
                        <w:b/>
                      </w:rPr>
                      <w:t>2</w:t>
                    </w:r>
                    <w:r w:rsidRPr="00D76252">
                      <w:rPr>
                        <w:rFonts w:ascii="Myriad Pro" w:hAnsi="Myriad Pro"/>
                        <w:b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19883B" w14:textId="77777777" w:rsidR="00815D4B" w:rsidRDefault="00815D4B" w:rsidP="00DD0560">
      <w:pPr>
        <w:spacing w:before="0" w:after="0" w:line="240" w:lineRule="auto"/>
      </w:pPr>
      <w:r>
        <w:separator/>
      </w:r>
    </w:p>
  </w:footnote>
  <w:footnote w:type="continuationSeparator" w:id="0">
    <w:p w14:paraId="4F3C5DE5" w14:textId="77777777" w:rsidR="00815D4B" w:rsidRDefault="00815D4B" w:rsidP="00DD056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C1CC5" w14:textId="685D585B" w:rsidR="00000000" w:rsidRDefault="00DD0560" w:rsidP="006739C2">
    <w:pPr>
      <w:pStyle w:val="Cabealho"/>
      <w:jc w:val="center"/>
    </w:pPr>
    <w:r>
      <w:rPr>
        <w:noProof/>
      </w:rPr>
      <w:drawing>
        <wp:inline distT="0" distB="0" distL="0" distR="0" wp14:anchorId="2D84C2C3" wp14:editId="65617F4B">
          <wp:extent cx="5391150" cy="857250"/>
          <wp:effectExtent l="0" t="0" r="0" b="0"/>
          <wp:docPr id="108181685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7AD18" w14:textId="186EB349" w:rsidR="00DD0560" w:rsidRDefault="00DD0560" w:rsidP="00DD0560">
    <w:pPr>
      <w:pStyle w:val="Cabealho"/>
      <w:jc w:val="center"/>
    </w:pPr>
    <w:r>
      <w:rPr>
        <w:noProof/>
      </w:rPr>
      <w:drawing>
        <wp:inline distT="0" distB="0" distL="0" distR="0" wp14:anchorId="69E0C6DE" wp14:editId="6F3A1A32">
          <wp:extent cx="5391150" cy="857250"/>
          <wp:effectExtent l="0" t="0" r="0" b="0"/>
          <wp:docPr id="877415584" name="Imagem 877415584" descr="Texto branco sobre fundo azul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7415584" name="Imagem 877415584" descr="Texto branco sobre fundo azul&#10;&#10;Descrição gerada automaticamente com confiança mé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642.7pt;height:540pt" o:bullet="t">
        <v:imagedata r:id="rId1" o:title="helmet-158268_960_720[1]"/>
      </v:shape>
    </w:pict>
  </w:numPicBullet>
  <w:numPicBullet w:numPicBulletId="1">
    <w:pict>
      <v:shape id="_x0000_i1047" type="#_x0000_t75" style="width:273.9pt;height:252pt" o:bullet="t">
        <v:imagedata r:id="rId2" o:title="Logo_projeto SST_vertical"/>
      </v:shape>
    </w:pict>
  </w:numPicBullet>
  <w:abstractNum w:abstractNumId="0" w15:restartNumberingAfterBreak="0">
    <w:nsid w:val="002C34FB"/>
    <w:multiLevelType w:val="hybridMultilevel"/>
    <w:tmpl w:val="11567E40"/>
    <w:lvl w:ilvl="0" w:tplc="AB00D1D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7834DE3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AC1F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D272C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80EB0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B4F5A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3E912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F48A1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0AE9D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54481F"/>
    <w:multiLevelType w:val="hybridMultilevel"/>
    <w:tmpl w:val="6F629EAC"/>
    <w:lvl w:ilvl="0" w:tplc="811A5536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828152B"/>
    <w:multiLevelType w:val="hybridMultilevel"/>
    <w:tmpl w:val="6CDEE318"/>
    <w:lvl w:ilvl="0" w:tplc="AC105650">
      <w:start w:val="1"/>
      <w:numFmt w:val="bullet"/>
      <w:lvlText w:val="ü"/>
      <w:lvlJc w:val="left"/>
      <w:pPr>
        <w:tabs>
          <w:tab w:val="num" w:pos="720"/>
        </w:tabs>
        <w:ind w:left="720" w:hanging="360"/>
      </w:pPr>
      <w:rPr>
        <w:rFonts w:ascii="Wingdings,Sans-Serif" w:hAnsi="Wingdings,Sans-Serif" w:hint="default"/>
      </w:rPr>
    </w:lvl>
    <w:lvl w:ilvl="1" w:tplc="BC9A00C6" w:tentative="1">
      <w:start w:val="1"/>
      <w:numFmt w:val="bullet"/>
      <w:lvlText w:val="ü"/>
      <w:lvlJc w:val="left"/>
      <w:pPr>
        <w:tabs>
          <w:tab w:val="num" w:pos="1440"/>
        </w:tabs>
        <w:ind w:left="1440" w:hanging="360"/>
      </w:pPr>
      <w:rPr>
        <w:rFonts w:ascii="Wingdings,Sans-Serif" w:hAnsi="Wingdings,Sans-Serif" w:hint="default"/>
      </w:rPr>
    </w:lvl>
    <w:lvl w:ilvl="2" w:tplc="121295F0" w:tentative="1">
      <w:start w:val="1"/>
      <w:numFmt w:val="bullet"/>
      <w:lvlText w:val="ü"/>
      <w:lvlJc w:val="left"/>
      <w:pPr>
        <w:tabs>
          <w:tab w:val="num" w:pos="2160"/>
        </w:tabs>
        <w:ind w:left="2160" w:hanging="360"/>
      </w:pPr>
      <w:rPr>
        <w:rFonts w:ascii="Wingdings,Sans-Serif" w:hAnsi="Wingdings,Sans-Serif" w:hint="default"/>
      </w:rPr>
    </w:lvl>
    <w:lvl w:ilvl="3" w:tplc="9EBAE05E" w:tentative="1">
      <w:start w:val="1"/>
      <w:numFmt w:val="bullet"/>
      <w:lvlText w:val="ü"/>
      <w:lvlJc w:val="left"/>
      <w:pPr>
        <w:tabs>
          <w:tab w:val="num" w:pos="2880"/>
        </w:tabs>
        <w:ind w:left="2880" w:hanging="360"/>
      </w:pPr>
      <w:rPr>
        <w:rFonts w:ascii="Wingdings,Sans-Serif" w:hAnsi="Wingdings,Sans-Serif" w:hint="default"/>
      </w:rPr>
    </w:lvl>
    <w:lvl w:ilvl="4" w:tplc="0D527838" w:tentative="1">
      <w:start w:val="1"/>
      <w:numFmt w:val="bullet"/>
      <w:lvlText w:val="ü"/>
      <w:lvlJc w:val="left"/>
      <w:pPr>
        <w:tabs>
          <w:tab w:val="num" w:pos="3600"/>
        </w:tabs>
        <w:ind w:left="3600" w:hanging="360"/>
      </w:pPr>
      <w:rPr>
        <w:rFonts w:ascii="Wingdings,Sans-Serif" w:hAnsi="Wingdings,Sans-Serif" w:hint="default"/>
      </w:rPr>
    </w:lvl>
    <w:lvl w:ilvl="5" w:tplc="84A2D834" w:tentative="1">
      <w:start w:val="1"/>
      <w:numFmt w:val="bullet"/>
      <w:lvlText w:val="ü"/>
      <w:lvlJc w:val="left"/>
      <w:pPr>
        <w:tabs>
          <w:tab w:val="num" w:pos="4320"/>
        </w:tabs>
        <w:ind w:left="4320" w:hanging="360"/>
      </w:pPr>
      <w:rPr>
        <w:rFonts w:ascii="Wingdings,Sans-Serif" w:hAnsi="Wingdings,Sans-Serif" w:hint="default"/>
      </w:rPr>
    </w:lvl>
    <w:lvl w:ilvl="6" w:tplc="C1708D40" w:tentative="1">
      <w:start w:val="1"/>
      <w:numFmt w:val="bullet"/>
      <w:lvlText w:val="ü"/>
      <w:lvlJc w:val="left"/>
      <w:pPr>
        <w:tabs>
          <w:tab w:val="num" w:pos="5040"/>
        </w:tabs>
        <w:ind w:left="5040" w:hanging="360"/>
      </w:pPr>
      <w:rPr>
        <w:rFonts w:ascii="Wingdings,Sans-Serif" w:hAnsi="Wingdings,Sans-Serif" w:hint="default"/>
      </w:rPr>
    </w:lvl>
    <w:lvl w:ilvl="7" w:tplc="424244CE" w:tentative="1">
      <w:start w:val="1"/>
      <w:numFmt w:val="bullet"/>
      <w:lvlText w:val="ü"/>
      <w:lvlJc w:val="left"/>
      <w:pPr>
        <w:tabs>
          <w:tab w:val="num" w:pos="5760"/>
        </w:tabs>
        <w:ind w:left="5760" w:hanging="360"/>
      </w:pPr>
      <w:rPr>
        <w:rFonts w:ascii="Wingdings,Sans-Serif" w:hAnsi="Wingdings,Sans-Serif" w:hint="default"/>
      </w:rPr>
    </w:lvl>
    <w:lvl w:ilvl="8" w:tplc="25BCE600" w:tentative="1">
      <w:start w:val="1"/>
      <w:numFmt w:val="bullet"/>
      <w:lvlText w:val="ü"/>
      <w:lvlJc w:val="left"/>
      <w:pPr>
        <w:tabs>
          <w:tab w:val="num" w:pos="6480"/>
        </w:tabs>
        <w:ind w:left="6480" w:hanging="360"/>
      </w:pPr>
      <w:rPr>
        <w:rFonts w:ascii="Wingdings,Sans-Serif" w:hAnsi="Wingdings,Sans-Serif" w:hint="default"/>
      </w:rPr>
    </w:lvl>
  </w:abstractNum>
  <w:abstractNum w:abstractNumId="3" w15:restartNumberingAfterBreak="0">
    <w:nsid w:val="17E61015"/>
    <w:multiLevelType w:val="hybridMultilevel"/>
    <w:tmpl w:val="67269894"/>
    <w:lvl w:ilvl="0" w:tplc="DD685EB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34DE3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AC1F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D272C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80EB0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B4F5A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3E912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F48A1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0AE9D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3D19A0"/>
    <w:multiLevelType w:val="multilevel"/>
    <w:tmpl w:val="4CD8901A"/>
    <w:lvl w:ilvl="0">
      <w:start w:val="1"/>
      <w:numFmt w:val="decimal"/>
      <w:lvlText w:val="%1."/>
      <w:lvlJc w:val="left"/>
      <w:pPr>
        <w:ind w:left="720" w:hanging="360"/>
      </w:pPr>
      <w:rPr>
        <w:rFonts w:ascii="Courier New" w:eastAsia="Times New Roman" w:hAnsi="Courier New" w:cs="Courier New"/>
        <w:b/>
        <w:bCs/>
      </w:rPr>
    </w:lvl>
    <w:lvl w:ilvl="1">
      <w:start w:val="1"/>
      <w:numFmt w:val="decimal"/>
      <w:isLgl/>
      <w:lvlText w:val="%1.%2"/>
      <w:lvlJc w:val="left"/>
      <w:pPr>
        <w:ind w:left="1530" w:hanging="810"/>
      </w:pPr>
      <w:rPr>
        <w:rFonts w:ascii="Courier New" w:hAnsi="Courier New" w:cs="Courier New" w:hint="default"/>
        <w:b/>
      </w:rPr>
    </w:lvl>
    <w:lvl w:ilvl="2">
      <w:start w:val="1"/>
      <w:numFmt w:val="decimal"/>
      <w:isLgl/>
      <w:lvlText w:val="%1.%2.%3"/>
      <w:lvlJc w:val="left"/>
      <w:pPr>
        <w:ind w:left="1890" w:hanging="81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4680" w:hanging="216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  <w:b/>
      </w:rPr>
    </w:lvl>
  </w:abstractNum>
  <w:abstractNum w:abstractNumId="5" w15:restartNumberingAfterBreak="0">
    <w:nsid w:val="1DC13095"/>
    <w:multiLevelType w:val="hybridMultilevel"/>
    <w:tmpl w:val="05F273A8"/>
    <w:lvl w:ilvl="0" w:tplc="910054E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4A306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7E8E9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E4F9B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1237F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16893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50970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ACB43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CEFA7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487962"/>
    <w:multiLevelType w:val="hybridMultilevel"/>
    <w:tmpl w:val="EA8A452E"/>
    <w:lvl w:ilvl="0" w:tplc="0416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7" w15:restartNumberingAfterBreak="0">
    <w:nsid w:val="2C197689"/>
    <w:multiLevelType w:val="hybridMultilevel"/>
    <w:tmpl w:val="76AC387C"/>
    <w:lvl w:ilvl="0" w:tplc="7E90C92E">
      <w:start w:val="1"/>
      <w:numFmt w:val="bullet"/>
      <w:lvlText w:val=""/>
      <w:lvlPicBulletId w:val="0"/>
      <w:lvlJc w:val="left"/>
      <w:pPr>
        <w:ind w:left="69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8" w15:restartNumberingAfterBreak="0">
    <w:nsid w:val="2C95151B"/>
    <w:multiLevelType w:val="hybridMultilevel"/>
    <w:tmpl w:val="A3C8B968"/>
    <w:lvl w:ilvl="0" w:tplc="811A5536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42728170">
      <w:numFmt w:val="bullet"/>
      <w:lvlText w:val="•"/>
      <w:lvlJc w:val="left"/>
      <w:pPr>
        <w:ind w:left="2149" w:hanging="360"/>
      </w:pPr>
      <w:rPr>
        <w:rFonts w:ascii="Calibri" w:eastAsia="Times New Roman" w:hAnsi="Calibri" w:cs="Calibri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9D157AA"/>
    <w:multiLevelType w:val="hybridMultilevel"/>
    <w:tmpl w:val="B1B2B12A"/>
    <w:lvl w:ilvl="0" w:tplc="1C9E57C2">
      <w:start w:val="1"/>
      <w:numFmt w:val="bullet"/>
      <w:lvlText w:val="ü"/>
      <w:lvlJc w:val="left"/>
      <w:pPr>
        <w:tabs>
          <w:tab w:val="num" w:pos="720"/>
        </w:tabs>
        <w:ind w:left="720" w:hanging="360"/>
      </w:pPr>
      <w:rPr>
        <w:rFonts w:ascii="Wingdings,Sans-Serif" w:hAnsi="Wingdings,Sans-Serif" w:hint="default"/>
      </w:rPr>
    </w:lvl>
    <w:lvl w:ilvl="1" w:tplc="357402B2" w:tentative="1">
      <w:start w:val="1"/>
      <w:numFmt w:val="bullet"/>
      <w:lvlText w:val="ü"/>
      <w:lvlJc w:val="left"/>
      <w:pPr>
        <w:tabs>
          <w:tab w:val="num" w:pos="1440"/>
        </w:tabs>
        <w:ind w:left="1440" w:hanging="360"/>
      </w:pPr>
      <w:rPr>
        <w:rFonts w:ascii="Wingdings,Sans-Serif" w:hAnsi="Wingdings,Sans-Serif" w:hint="default"/>
      </w:rPr>
    </w:lvl>
    <w:lvl w:ilvl="2" w:tplc="B97C536E" w:tentative="1">
      <w:start w:val="1"/>
      <w:numFmt w:val="bullet"/>
      <w:lvlText w:val="ü"/>
      <w:lvlJc w:val="left"/>
      <w:pPr>
        <w:tabs>
          <w:tab w:val="num" w:pos="2160"/>
        </w:tabs>
        <w:ind w:left="2160" w:hanging="360"/>
      </w:pPr>
      <w:rPr>
        <w:rFonts w:ascii="Wingdings,Sans-Serif" w:hAnsi="Wingdings,Sans-Serif" w:hint="default"/>
      </w:rPr>
    </w:lvl>
    <w:lvl w:ilvl="3" w:tplc="1AB2A6EE" w:tentative="1">
      <w:start w:val="1"/>
      <w:numFmt w:val="bullet"/>
      <w:lvlText w:val="ü"/>
      <w:lvlJc w:val="left"/>
      <w:pPr>
        <w:tabs>
          <w:tab w:val="num" w:pos="2880"/>
        </w:tabs>
        <w:ind w:left="2880" w:hanging="360"/>
      </w:pPr>
      <w:rPr>
        <w:rFonts w:ascii="Wingdings,Sans-Serif" w:hAnsi="Wingdings,Sans-Serif" w:hint="default"/>
      </w:rPr>
    </w:lvl>
    <w:lvl w:ilvl="4" w:tplc="88EA1B7A" w:tentative="1">
      <w:start w:val="1"/>
      <w:numFmt w:val="bullet"/>
      <w:lvlText w:val="ü"/>
      <w:lvlJc w:val="left"/>
      <w:pPr>
        <w:tabs>
          <w:tab w:val="num" w:pos="3600"/>
        </w:tabs>
        <w:ind w:left="3600" w:hanging="360"/>
      </w:pPr>
      <w:rPr>
        <w:rFonts w:ascii="Wingdings,Sans-Serif" w:hAnsi="Wingdings,Sans-Serif" w:hint="default"/>
      </w:rPr>
    </w:lvl>
    <w:lvl w:ilvl="5" w:tplc="639CC40E" w:tentative="1">
      <w:start w:val="1"/>
      <w:numFmt w:val="bullet"/>
      <w:lvlText w:val="ü"/>
      <w:lvlJc w:val="left"/>
      <w:pPr>
        <w:tabs>
          <w:tab w:val="num" w:pos="4320"/>
        </w:tabs>
        <w:ind w:left="4320" w:hanging="360"/>
      </w:pPr>
      <w:rPr>
        <w:rFonts w:ascii="Wingdings,Sans-Serif" w:hAnsi="Wingdings,Sans-Serif" w:hint="default"/>
      </w:rPr>
    </w:lvl>
    <w:lvl w:ilvl="6" w:tplc="FB3E1504" w:tentative="1">
      <w:start w:val="1"/>
      <w:numFmt w:val="bullet"/>
      <w:lvlText w:val="ü"/>
      <w:lvlJc w:val="left"/>
      <w:pPr>
        <w:tabs>
          <w:tab w:val="num" w:pos="5040"/>
        </w:tabs>
        <w:ind w:left="5040" w:hanging="360"/>
      </w:pPr>
      <w:rPr>
        <w:rFonts w:ascii="Wingdings,Sans-Serif" w:hAnsi="Wingdings,Sans-Serif" w:hint="default"/>
      </w:rPr>
    </w:lvl>
    <w:lvl w:ilvl="7" w:tplc="A72CB5D6" w:tentative="1">
      <w:start w:val="1"/>
      <w:numFmt w:val="bullet"/>
      <w:lvlText w:val="ü"/>
      <w:lvlJc w:val="left"/>
      <w:pPr>
        <w:tabs>
          <w:tab w:val="num" w:pos="5760"/>
        </w:tabs>
        <w:ind w:left="5760" w:hanging="360"/>
      </w:pPr>
      <w:rPr>
        <w:rFonts w:ascii="Wingdings,Sans-Serif" w:hAnsi="Wingdings,Sans-Serif" w:hint="default"/>
      </w:rPr>
    </w:lvl>
    <w:lvl w:ilvl="8" w:tplc="6D90BA4A" w:tentative="1">
      <w:start w:val="1"/>
      <w:numFmt w:val="bullet"/>
      <w:lvlText w:val="ü"/>
      <w:lvlJc w:val="left"/>
      <w:pPr>
        <w:tabs>
          <w:tab w:val="num" w:pos="6480"/>
        </w:tabs>
        <w:ind w:left="6480" w:hanging="360"/>
      </w:pPr>
      <w:rPr>
        <w:rFonts w:ascii="Wingdings,Sans-Serif" w:hAnsi="Wingdings,Sans-Serif" w:hint="default"/>
      </w:rPr>
    </w:lvl>
  </w:abstractNum>
  <w:abstractNum w:abstractNumId="10" w15:restartNumberingAfterBreak="0">
    <w:nsid w:val="3AFA48B5"/>
    <w:multiLevelType w:val="hybridMultilevel"/>
    <w:tmpl w:val="154A2C16"/>
    <w:lvl w:ilvl="0" w:tplc="811A553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2284365"/>
    <w:multiLevelType w:val="hybridMultilevel"/>
    <w:tmpl w:val="E1EA5B42"/>
    <w:lvl w:ilvl="0" w:tplc="63C0543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4AC64750"/>
    <w:multiLevelType w:val="hybridMultilevel"/>
    <w:tmpl w:val="0CDE26EC"/>
    <w:lvl w:ilvl="0" w:tplc="811A553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B269EF"/>
    <w:multiLevelType w:val="hybridMultilevel"/>
    <w:tmpl w:val="1D4A07CC"/>
    <w:lvl w:ilvl="0" w:tplc="AB00D1D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4433E2"/>
    <w:multiLevelType w:val="hybridMultilevel"/>
    <w:tmpl w:val="306635D8"/>
    <w:lvl w:ilvl="0" w:tplc="811A5536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598A4CB6"/>
    <w:multiLevelType w:val="hybridMultilevel"/>
    <w:tmpl w:val="459AAE9E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6" w15:restartNumberingAfterBreak="0">
    <w:nsid w:val="620B7DAC"/>
    <w:multiLevelType w:val="multilevel"/>
    <w:tmpl w:val="9A6E1EDE"/>
    <w:lvl w:ilvl="0">
      <w:start w:val="1"/>
      <w:numFmt w:val="decimal"/>
      <w:lvlText w:val="%1."/>
      <w:lvlJc w:val="left"/>
      <w:pPr>
        <w:ind w:left="1384" w:hanging="245"/>
      </w:pPr>
      <w:rPr>
        <w:rFonts w:ascii="Arial" w:eastAsia="Arial" w:hAnsi="Arial" w:cs="Arial" w:hint="default"/>
        <w:b/>
        <w:bCs/>
        <w:w w:val="99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139" w:hanging="471"/>
      </w:pPr>
      <w:rPr>
        <w:rFonts w:ascii="Arial" w:eastAsia="Arial" w:hAnsi="Arial" w:cs="Arial" w:hint="default"/>
        <w:b/>
        <w:bCs/>
        <w:w w:val="99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139" w:hanging="717"/>
      </w:pPr>
      <w:rPr>
        <w:rFonts w:ascii="Arial" w:eastAsia="Arial" w:hAnsi="Arial" w:cs="Arial" w:hint="default"/>
        <w:b/>
        <w:bCs/>
        <w:w w:val="99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1700" w:hanging="71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14" w:hanging="71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328" w:hanging="71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42" w:hanging="71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57" w:hanging="71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71" w:hanging="717"/>
      </w:pPr>
      <w:rPr>
        <w:rFonts w:hint="default"/>
        <w:lang w:val="pt-PT" w:eastAsia="en-US" w:bidi="ar-SA"/>
      </w:rPr>
    </w:lvl>
  </w:abstractNum>
  <w:abstractNum w:abstractNumId="17" w15:restartNumberingAfterBreak="0">
    <w:nsid w:val="629D7BDE"/>
    <w:multiLevelType w:val="hybridMultilevel"/>
    <w:tmpl w:val="08FE57CA"/>
    <w:lvl w:ilvl="0" w:tplc="7E90C92E">
      <w:start w:val="1"/>
      <w:numFmt w:val="bullet"/>
      <w:lvlText w:val=""/>
      <w:lvlPicBulletId w:val="0"/>
      <w:lvlJc w:val="left"/>
      <w:pPr>
        <w:ind w:left="705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8" w15:restartNumberingAfterBreak="0">
    <w:nsid w:val="636600A1"/>
    <w:multiLevelType w:val="hybridMultilevel"/>
    <w:tmpl w:val="792275BE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9" w15:restartNumberingAfterBreak="0">
    <w:nsid w:val="69605EA9"/>
    <w:multiLevelType w:val="hybridMultilevel"/>
    <w:tmpl w:val="1FA8F280"/>
    <w:lvl w:ilvl="0" w:tplc="D292C7D0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0" w15:restartNumberingAfterBreak="0">
    <w:nsid w:val="6CA00A73"/>
    <w:multiLevelType w:val="hybridMultilevel"/>
    <w:tmpl w:val="92D46582"/>
    <w:lvl w:ilvl="0" w:tplc="AB00D1D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046A7E"/>
    <w:multiLevelType w:val="hybridMultilevel"/>
    <w:tmpl w:val="E29C32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6E3BC2"/>
    <w:multiLevelType w:val="hybridMultilevel"/>
    <w:tmpl w:val="5D2A9C0C"/>
    <w:lvl w:ilvl="0" w:tplc="811A553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811A553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EE1E86"/>
    <w:multiLevelType w:val="hybridMultilevel"/>
    <w:tmpl w:val="FE082124"/>
    <w:lvl w:ilvl="0" w:tplc="8E6E7376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826969"/>
    <w:multiLevelType w:val="hybridMultilevel"/>
    <w:tmpl w:val="3CD4E084"/>
    <w:lvl w:ilvl="0" w:tplc="811A553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435986"/>
    <w:multiLevelType w:val="hybridMultilevel"/>
    <w:tmpl w:val="81B0A2C6"/>
    <w:lvl w:ilvl="0" w:tplc="04B0321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F080F1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5A29F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B074A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F4377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B06F2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BE771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ADE331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E236E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FE304A"/>
    <w:multiLevelType w:val="hybridMultilevel"/>
    <w:tmpl w:val="7FAEA1F0"/>
    <w:lvl w:ilvl="0" w:tplc="187A720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6894D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7874A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6AB2B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ACE4B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1AFF3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82494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04732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3259D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14287174">
    <w:abstractNumId w:val="4"/>
  </w:num>
  <w:num w:numId="2" w16cid:durableId="1425570628">
    <w:abstractNumId w:val="11"/>
  </w:num>
  <w:num w:numId="3" w16cid:durableId="900677493">
    <w:abstractNumId w:val="17"/>
  </w:num>
  <w:num w:numId="4" w16cid:durableId="667094931">
    <w:abstractNumId w:val="7"/>
  </w:num>
  <w:num w:numId="5" w16cid:durableId="875392389">
    <w:abstractNumId w:val="14"/>
  </w:num>
  <w:num w:numId="6" w16cid:durableId="1136219269">
    <w:abstractNumId w:val="1"/>
  </w:num>
  <w:num w:numId="7" w16cid:durableId="1259023395">
    <w:abstractNumId w:val="24"/>
  </w:num>
  <w:num w:numId="8" w16cid:durableId="1769734616">
    <w:abstractNumId w:val="23"/>
  </w:num>
  <w:num w:numId="9" w16cid:durableId="1548225973">
    <w:abstractNumId w:val="5"/>
  </w:num>
  <w:num w:numId="10" w16cid:durableId="2054037559">
    <w:abstractNumId w:val="2"/>
  </w:num>
  <w:num w:numId="11" w16cid:durableId="102651564">
    <w:abstractNumId w:val="26"/>
  </w:num>
  <w:num w:numId="12" w16cid:durableId="1086422893">
    <w:abstractNumId w:val="3"/>
  </w:num>
  <w:num w:numId="13" w16cid:durableId="1595701691">
    <w:abstractNumId w:val="9"/>
  </w:num>
  <w:num w:numId="14" w16cid:durableId="1313631669">
    <w:abstractNumId w:val="25"/>
  </w:num>
  <w:num w:numId="15" w16cid:durableId="7021780">
    <w:abstractNumId w:val="0"/>
  </w:num>
  <w:num w:numId="16" w16cid:durableId="510989336">
    <w:abstractNumId w:val="8"/>
  </w:num>
  <w:num w:numId="17" w16cid:durableId="59790864">
    <w:abstractNumId w:val="12"/>
  </w:num>
  <w:num w:numId="18" w16cid:durableId="2061203012">
    <w:abstractNumId w:val="22"/>
  </w:num>
  <w:num w:numId="19" w16cid:durableId="1318340870">
    <w:abstractNumId w:val="10"/>
  </w:num>
  <w:num w:numId="20" w16cid:durableId="591277311">
    <w:abstractNumId w:val="13"/>
  </w:num>
  <w:num w:numId="21" w16cid:durableId="1967344812">
    <w:abstractNumId w:val="16"/>
  </w:num>
  <w:num w:numId="22" w16cid:durableId="413626938">
    <w:abstractNumId w:val="21"/>
  </w:num>
  <w:num w:numId="23" w16cid:durableId="1648507370">
    <w:abstractNumId w:val="18"/>
  </w:num>
  <w:num w:numId="24" w16cid:durableId="357630043">
    <w:abstractNumId w:val="15"/>
  </w:num>
  <w:num w:numId="25" w16cid:durableId="1134178972">
    <w:abstractNumId w:val="6"/>
  </w:num>
  <w:num w:numId="26" w16cid:durableId="1264335810">
    <w:abstractNumId w:val="19"/>
  </w:num>
  <w:num w:numId="27" w16cid:durableId="139901916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560"/>
    <w:rsid w:val="00240363"/>
    <w:rsid w:val="006F124F"/>
    <w:rsid w:val="008153A2"/>
    <w:rsid w:val="00815D4B"/>
    <w:rsid w:val="00AA6DCC"/>
    <w:rsid w:val="00DD0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10DBB7"/>
  <w15:chartTrackingRefBased/>
  <w15:docId w15:val="{C9FF21F0-0F5E-4171-85E0-E134CC1A9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0560"/>
    <w:pPr>
      <w:spacing w:before="100" w:after="200" w:line="276" w:lineRule="auto"/>
    </w:pPr>
    <w:rPr>
      <w:rFonts w:ascii="Calibri" w:eastAsia="Times New Roman" w:hAnsi="Calibri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D0560"/>
    <w:pPr>
      <w:pBdr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pBdr>
      <w:shd w:val="clear" w:color="auto" w:fill="5B9BD5"/>
      <w:spacing w:after="0"/>
      <w:outlineLvl w:val="0"/>
    </w:pPr>
    <w:rPr>
      <w:caps/>
      <w:color w:val="FFFFFF"/>
      <w:spacing w:val="15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D0560"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/>
      <w:spacing w:after="0"/>
      <w:outlineLvl w:val="1"/>
    </w:pPr>
    <w:rPr>
      <w:caps/>
      <w:spacing w:val="15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D0560"/>
    <w:pPr>
      <w:pBdr>
        <w:top w:val="single" w:sz="6" w:space="2" w:color="5B9BD5"/>
      </w:pBdr>
      <w:spacing w:before="300" w:after="0"/>
      <w:outlineLvl w:val="2"/>
    </w:pPr>
    <w:rPr>
      <w:caps/>
      <w:color w:val="1F4D78"/>
      <w:spacing w:val="15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D0560"/>
    <w:pPr>
      <w:pBdr>
        <w:top w:val="dotted" w:sz="6" w:space="2" w:color="5B9BD5"/>
      </w:pBdr>
      <w:spacing w:before="200" w:after="0"/>
      <w:outlineLvl w:val="3"/>
    </w:pPr>
    <w:rPr>
      <w:caps/>
      <w:color w:val="2E74B5"/>
      <w:spacing w:val="1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D0560"/>
    <w:pPr>
      <w:pBdr>
        <w:bottom w:val="single" w:sz="6" w:space="1" w:color="5B9BD5"/>
      </w:pBdr>
      <w:spacing w:before="200" w:after="0"/>
      <w:outlineLvl w:val="4"/>
    </w:pPr>
    <w:rPr>
      <w:caps/>
      <w:color w:val="2E74B5"/>
      <w:spacing w:val="10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D0560"/>
    <w:pPr>
      <w:pBdr>
        <w:bottom w:val="dotted" w:sz="6" w:space="1" w:color="5B9BD5"/>
      </w:pBdr>
      <w:spacing w:before="200" w:after="0"/>
      <w:outlineLvl w:val="5"/>
    </w:pPr>
    <w:rPr>
      <w:caps/>
      <w:color w:val="2E74B5"/>
      <w:spacing w:val="1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D0560"/>
    <w:pPr>
      <w:spacing w:before="200" w:after="0"/>
      <w:outlineLvl w:val="6"/>
    </w:pPr>
    <w:rPr>
      <w:caps/>
      <w:color w:val="2E74B5"/>
      <w:spacing w:val="1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D0560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D0560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D0560"/>
    <w:rPr>
      <w:rFonts w:ascii="Calibri" w:eastAsia="Times New Roman" w:hAnsi="Calibri" w:cs="Times New Roman"/>
      <w:caps/>
      <w:color w:val="FFFFFF"/>
      <w:spacing w:val="15"/>
      <w:kern w:val="0"/>
      <w:shd w:val="clear" w:color="auto" w:fill="5B9BD5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D0560"/>
    <w:rPr>
      <w:rFonts w:ascii="Calibri" w:eastAsia="Times New Roman" w:hAnsi="Calibri" w:cs="Times New Roman"/>
      <w:caps/>
      <w:spacing w:val="15"/>
      <w:kern w:val="0"/>
      <w:sz w:val="20"/>
      <w:szCs w:val="20"/>
      <w:shd w:val="clear" w:color="auto" w:fill="DEEAF6"/>
      <w:lang w:eastAsia="pt-BR"/>
      <w14:ligatures w14:val="none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D0560"/>
    <w:rPr>
      <w:rFonts w:ascii="Calibri" w:eastAsia="Times New Roman" w:hAnsi="Calibri" w:cs="Times New Roman"/>
      <w:caps/>
      <w:color w:val="1F4D78"/>
      <w:spacing w:val="15"/>
      <w:kern w:val="0"/>
      <w:sz w:val="20"/>
      <w:szCs w:val="20"/>
      <w:lang w:eastAsia="pt-BR"/>
      <w14:ligatures w14:val="non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D0560"/>
    <w:rPr>
      <w:rFonts w:ascii="Calibri" w:eastAsia="Times New Roman" w:hAnsi="Calibri" w:cs="Times New Roman"/>
      <w:caps/>
      <w:color w:val="2E74B5"/>
      <w:spacing w:val="10"/>
      <w:kern w:val="0"/>
      <w:sz w:val="20"/>
      <w:szCs w:val="20"/>
      <w:lang w:eastAsia="pt-BR"/>
      <w14:ligatures w14:val="none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D0560"/>
    <w:rPr>
      <w:rFonts w:ascii="Calibri" w:eastAsia="Times New Roman" w:hAnsi="Calibri" w:cs="Times New Roman"/>
      <w:caps/>
      <w:color w:val="2E74B5"/>
      <w:spacing w:val="10"/>
      <w:kern w:val="0"/>
      <w:sz w:val="20"/>
      <w:szCs w:val="20"/>
      <w:lang w:eastAsia="pt-BR"/>
      <w14:ligatures w14:val="none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D0560"/>
    <w:rPr>
      <w:rFonts w:ascii="Calibri" w:eastAsia="Times New Roman" w:hAnsi="Calibri" w:cs="Times New Roman"/>
      <w:caps/>
      <w:color w:val="2E74B5"/>
      <w:spacing w:val="10"/>
      <w:kern w:val="0"/>
      <w:sz w:val="2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D0560"/>
    <w:rPr>
      <w:rFonts w:ascii="Calibri" w:eastAsia="Times New Roman" w:hAnsi="Calibri" w:cs="Times New Roman"/>
      <w:caps/>
      <w:color w:val="2E74B5"/>
      <w:spacing w:val="10"/>
      <w:kern w:val="0"/>
      <w:sz w:val="20"/>
      <w:szCs w:val="20"/>
      <w:lang w:eastAsia="pt-BR"/>
      <w14:ligatures w14:val="none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D0560"/>
    <w:rPr>
      <w:rFonts w:ascii="Calibri" w:eastAsia="Times New Roman" w:hAnsi="Calibri" w:cs="Times New Roman"/>
      <w:caps/>
      <w:spacing w:val="10"/>
      <w:kern w:val="0"/>
      <w:sz w:val="18"/>
      <w:szCs w:val="18"/>
      <w:lang w:eastAsia="pt-BR"/>
      <w14:ligatures w14:val="none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D0560"/>
    <w:rPr>
      <w:rFonts w:ascii="Calibri" w:eastAsia="Times New Roman" w:hAnsi="Calibri" w:cs="Times New Roman"/>
      <w:i/>
      <w:iCs/>
      <w:caps/>
      <w:spacing w:val="10"/>
      <w:kern w:val="0"/>
      <w:sz w:val="18"/>
      <w:szCs w:val="18"/>
      <w:lang w:eastAsia="pt-BR"/>
      <w14:ligatures w14:val="none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D0560"/>
    <w:rPr>
      <w:b/>
      <w:bCs/>
      <w:color w:val="2E74B5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DD0560"/>
    <w:pPr>
      <w:spacing w:before="0" w:after="0"/>
    </w:pPr>
    <w:rPr>
      <w:rFonts w:ascii="Calibri Light" w:eastAsia="SimSun" w:hAnsi="Calibri Light"/>
      <w:caps/>
      <w:color w:val="5B9BD5"/>
      <w:spacing w:val="10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DD0560"/>
    <w:rPr>
      <w:rFonts w:ascii="Calibri Light" w:eastAsia="SimSun" w:hAnsi="Calibri Light" w:cs="Times New Roman"/>
      <w:caps/>
      <w:color w:val="5B9BD5"/>
      <w:spacing w:val="10"/>
      <w:kern w:val="0"/>
      <w:sz w:val="52"/>
      <w:szCs w:val="52"/>
      <w:lang w:eastAsia="pt-BR"/>
      <w14:ligatures w14:val="none"/>
    </w:rPr>
  </w:style>
  <w:style w:type="paragraph" w:styleId="Subttulo">
    <w:name w:val="Subtitle"/>
    <w:basedOn w:val="Normal"/>
    <w:next w:val="Normal"/>
    <w:link w:val="SubttuloChar"/>
    <w:uiPriority w:val="11"/>
    <w:qFormat/>
    <w:rsid w:val="00DD0560"/>
    <w:pPr>
      <w:spacing w:before="0" w:after="500" w:line="240" w:lineRule="auto"/>
    </w:pPr>
    <w:rPr>
      <w:caps/>
      <w:color w:val="595959"/>
      <w:spacing w:val="10"/>
      <w:sz w:val="21"/>
      <w:szCs w:val="21"/>
    </w:rPr>
  </w:style>
  <w:style w:type="character" w:customStyle="1" w:styleId="SubttuloChar">
    <w:name w:val="Subtítulo Char"/>
    <w:basedOn w:val="Fontepargpadro"/>
    <w:link w:val="Subttulo"/>
    <w:uiPriority w:val="11"/>
    <w:rsid w:val="00DD0560"/>
    <w:rPr>
      <w:rFonts w:ascii="Calibri" w:eastAsia="Times New Roman" w:hAnsi="Calibri" w:cs="Times New Roman"/>
      <w:caps/>
      <w:color w:val="595959"/>
      <w:spacing w:val="10"/>
      <w:kern w:val="0"/>
      <w:sz w:val="21"/>
      <w:szCs w:val="21"/>
      <w:lang w:eastAsia="pt-BR"/>
      <w14:ligatures w14:val="none"/>
    </w:rPr>
  </w:style>
  <w:style w:type="character" w:styleId="Forte">
    <w:name w:val="Strong"/>
    <w:uiPriority w:val="22"/>
    <w:qFormat/>
    <w:rsid w:val="00DD0560"/>
    <w:rPr>
      <w:b/>
      <w:bCs/>
    </w:rPr>
  </w:style>
  <w:style w:type="character" w:styleId="nfase">
    <w:name w:val="Emphasis"/>
    <w:uiPriority w:val="20"/>
    <w:qFormat/>
    <w:rsid w:val="00DD0560"/>
    <w:rPr>
      <w:caps/>
      <w:color w:val="1F4D78"/>
      <w:spacing w:val="5"/>
    </w:rPr>
  </w:style>
  <w:style w:type="paragraph" w:styleId="SemEspaamento">
    <w:name w:val="No Spacing"/>
    <w:uiPriority w:val="1"/>
    <w:qFormat/>
    <w:rsid w:val="00DD0560"/>
    <w:pPr>
      <w:spacing w:before="100" w:after="0" w:line="240" w:lineRule="auto"/>
    </w:pPr>
    <w:rPr>
      <w:rFonts w:ascii="Calibri" w:eastAsia="Times New Roman" w:hAnsi="Calibri" w:cs="Times New Roman"/>
      <w:kern w:val="0"/>
      <w:sz w:val="20"/>
      <w:szCs w:val="20"/>
      <w:lang w:eastAsia="pt-BR"/>
      <w14:ligatures w14:val="none"/>
    </w:rPr>
  </w:style>
  <w:style w:type="paragraph" w:styleId="Citao">
    <w:name w:val="Quote"/>
    <w:basedOn w:val="Normal"/>
    <w:next w:val="Normal"/>
    <w:link w:val="CitaoChar"/>
    <w:uiPriority w:val="29"/>
    <w:qFormat/>
    <w:rsid w:val="00DD0560"/>
    <w:rPr>
      <w:i/>
      <w:iCs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DD0560"/>
    <w:rPr>
      <w:rFonts w:ascii="Calibri" w:eastAsia="Times New Roman" w:hAnsi="Calibri" w:cs="Times New Roman"/>
      <w:i/>
      <w:iCs/>
      <w:kern w:val="0"/>
      <w:sz w:val="24"/>
      <w:szCs w:val="24"/>
      <w:lang w:eastAsia="pt-BR"/>
      <w14:ligatures w14:val="none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D0560"/>
    <w:pPr>
      <w:spacing w:before="240" w:after="240" w:line="240" w:lineRule="auto"/>
      <w:ind w:left="1080" w:right="1080"/>
      <w:jc w:val="center"/>
    </w:pPr>
    <w:rPr>
      <w:color w:val="5B9BD5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D0560"/>
    <w:rPr>
      <w:rFonts w:ascii="Calibri" w:eastAsia="Times New Roman" w:hAnsi="Calibri" w:cs="Times New Roman"/>
      <w:color w:val="5B9BD5"/>
      <w:kern w:val="0"/>
      <w:sz w:val="24"/>
      <w:szCs w:val="24"/>
      <w:lang w:eastAsia="pt-BR"/>
      <w14:ligatures w14:val="none"/>
    </w:rPr>
  </w:style>
  <w:style w:type="character" w:styleId="nfaseSutil">
    <w:name w:val="Subtle Emphasis"/>
    <w:uiPriority w:val="19"/>
    <w:qFormat/>
    <w:rsid w:val="00DD0560"/>
    <w:rPr>
      <w:i/>
      <w:iCs/>
      <w:color w:val="1F4D78"/>
    </w:rPr>
  </w:style>
  <w:style w:type="character" w:styleId="nfaseIntensa">
    <w:name w:val="Intense Emphasis"/>
    <w:uiPriority w:val="21"/>
    <w:qFormat/>
    <w:rsid w:val="00DD0560"/>
    <w:rPr>
      <w:b/>
      <w:bCs/>
      <w:caps/>
      <w:color w:val="1F4D78"/>
      <w:spacing w:val="10"/>
    </w:rPr>
  </w:style>
  <w:style w:type="character" w:styleId="RefernciaSutil">
    <w:name w:val="Subtle Reference"/>
    <w:uiPriority w:val="31"/>
    <w:qFormat/>
    <w:rsid w:val="00DD0560"/>
    <w:rPr>
      <w:b/>
      <w:bCs/>
      <w:color w:val="5B9BD5"/>
    </w:rPr>
  </w:style>
  <w:style w:type="character" w:styleId="RefernciaIntensa">
    <w:name w:val="Intense Reference"/>
    <w:uiPriority w:val="32"/>
    <w:qFormat/>
    <w:rsid w:val="00DD0560"/>
    <w:rPr>
      <w:b/>
      <w:bCs/>
      <w:i/>
      <w:iCs/>
      <w:caps/>
      <w:color w:val="5B9BD5"/>
    </w:rPr>
  </w:style>
  <w:style w:type="character" w:styleId="TtulodoLivro">
    <w:name w:val="Book Title"/>
    <w:uiPriority w:val="33"/>
    <w:qFormat/>
    <w:rsid w:val="00DD0560"/>
    <w:rPr>
      <w:b/>
      <w:bCs/>
      <w:i/>
      <w:iCs/>
      <w:spacing w:val="0"/>
    </w:rPr>
  </w:style>
  <w:style w:type="paragraph" w:styleId="CabealhodoSumrio">
    <w:name w:val="TOC Heading"/>
    <w:basedOn w:val="Ttulo1"/>
    <w:next w:val="Normal"/>
    <w:uiPriority w:val="39"/>
    <w:unhideWhenUsed/>
    <w:qFormat/>
    <w:rsid w:val="00DD0560"/>
    <w:pPr>
      <w:outlineLvl w:val="9"/>
    </w:pPr>
  </w:style>
  <w:style w:type="paragraph" w:styleId="Cabealho">
    <w:name w:val="header"/>
    <w:basedOn w:val="Normal"/>
    <w:link w:val="CabealhoChar"/>
    <w:unhideWhenUsed/>
    <w:rsid w:val="00DD056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DD0560"/>
    <w:rPr>
      <w:rFonts w:ascii="Calibri" w:eastAsia="Times New Roman" w:hAnsi="Calibri" w:cs="Times New Roman"/>
      <w:kern w:val="0"/>
      <w:sz w:val="20"/>
      <w:szCs w:val="20"/>
      <w:lang w:eastAsia="pt-BR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DD056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D0560"/>
    <w:rPr>
      <w:rFonts w:ascii="Calibri" w:eastAsia="Times New Roman" w:hAnsi="Calibri" w:cs="Times New Roman"/>
      <w:kern w:val="0"/>
      <w:sz w:val="20"/>
      <w:szCs w:val="20"/>
      <w:lang w:eastAsia="pt-BR"/>
      <w14:ligatures w14:val="none"/>
    </w:rPr>
  </w:style>
  <w:style w:type="paragraph" w:customStyle="1" w:styleId="Estilo1">
    <w:name w:val="Estilo1"/>
    <w:basedOn w:val="Ttulo1"/>
    <w:link w:val="Estilo1Char"/>
    <w:qFormat/>
    <w:rsid w:val="00DD0560"/>
    <w:pPr>
      <w:jc w:val="center"/>
    </w:pPr>
    <w:rPr>
      <w:rFonts w:ascii="Myriad Pro" w:hAnsi="Myriad Pro"/>
      <w:b/>
      <w:sz w:val="24"/>
    </w:rPr>
  </w:style>
  <w:style w:type="paragraph" w:customStyle="1" w:styleId="Estilo2">
    <w:name w:val="Estilo2"/>
    <w:basedOn w:val="Estilo1"/>
    <w:link w:val="Estilo2Char"/>
    <w:qFormat/>
    <w:rsid w:val="00DD0560"/>
  </w:style>
  <w:style w:type="character" w:customStyle="1" w:styleId="Estilo1Char">
    <w:name w:val="Estilo1 Char"/>
    <w:link w:val="Estilo1"/>
    <w:rsid w:val="00DD0560"/>
    <w:rPr>
      <w:rFonts w:ascii="Myriad Pro" w:eastAsia="Times New Roman" w:hAnsi="Myriad Pro" w:cs="Times New Roman"/>
      <w:b/>
      <w:caps/>
      <w:color w:val="FFFFFF"/>
      <w:spacing w:val="15"/>
      <w:kern w:val="0"/>
      <w:sz w:val="24"/>
      <w:shd w:val="clear" w:color="auto" w:fill="5B9BD5"/>
      <w:lang w:eastAsia="pt-BR"/>
      <w14:ligatures w14:val="none"/>
    </w:rPr>
  </w:style>
  <w:style w:type="paragraph" w:styleId="PargrafodaLista">
    <w:name w:val="List Paragraph"/>
    <w:basedOn w:val="Normal"/>
    <w:uiPriority w:val="34"/>
    <w:qFormat/>
    <w:rsid w:val="00DD0560"/>
    <w:pPr>
      <w:spacing w:before="0"/>
      <w:ind w:left="720"/>
      <w:contextualSpacing/>
    </w:pPr>
    <w:rPr>
      <w:rFonts w:eastAsia="Calibri"/>
      <w:sz w:val="22"/>
      <w:szCs w:val="22"/>
      <w:lang w:eastAsia="en-US"/>
    </w:rPr>
  </w:style>
  <w:style w:type="character" w:customStyle="1" w:styleId="Estilo2Char">
    <w:name w:val="Estilo2 Char"/>
    <w:basedOn w:val="Estilo1Char"/>
    <w:link w:val="Estilo2"/>
    <w:rsid w:val="00DD0560"/>
    <w:rPr>
      <w:rFonts w:ascii="Myriad Pro" w:eastAsia="Times New Roman" w:hAnsi="Myriad Pro" w:cs="Times New Roman"/>
      <w:b/>
      <w:caps/>
      <w:color w:val="FFFFFF"/>
      <w:spacing w:val="15"/>
      <w:kern w:val="0"/>
      <w:sz w:val="24"/>
      <w:shd w:val="clear" w:color="auto" w:fill="5B9BD5"/>
      <w:lang w:eastAsia="pt-BR"/>
      <w14:ligatures w14:val="none"/>
    </w:rPr>
  </w:style>
  <w:style w:type="character" w:styleId="Hyperlink">
    <w:name w:val="Hyperlink"/>
    <w:uiPriority w:val="99"/>
    <w:unhideWhenUsed/>
    <w:rsid w:val="00DD0560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DD0560"/>
    <w:pPr>
      <w:spacing w:before="0" w:after="0" w:line="240" w:lineRule="auto"/>
      <w:jc w:val="both"/>
    </w:pPr>
    <w:rPr>
      <w:rFonts w:ascii="Times New Roman" w:hAnsi="Times New Roman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DD0560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Refdenotaderodap">
    <w:name w:val="footnote reference"/>
    <w:uiPriority w:val="99"/>
    <w:unhideWhenUsed/>
    <w:rsid w:val="00DD0560"/>
    <w:rPr>
      <w:vertAlign w:val="superscript"/>
    </w:rPr>
  </w:style>
  <w:style w:type="character" w:customStyle="1" w:styleId="hgkelc">
    <w:name w:val="hgkelc"/>
    <w:rsid w:val="00DD0560"/>
  </w:style>
  <w:style w:type="character" w:styleId="MenoPendente">
    <w:name w:val="Unresolved Mention"/>
    <w:uiPriority w:val="99"/>
    <w:semiHidden/>
    <w:unhideWhenUsed/>
    <w:rsid w:val="00DD0560"/>
    <w:rPr>
      <w:color w:val="605E5C"/>
      <w:shd w:val="clear" w:color="auto" w:fill="E1DFDD"/>
    </w:rPr>
  </w:style>
  <w:style w:type="paragraph" w:customStyle="1" w:styleId="BodyTextIndent2">
    <w:name w:val="Body Text Indent 2"/>
    <w:basedOn w:val="Normal"/>
    <w:rsid w:val="00DD0560"/>
    <w:pPr>
      <w:widowControl w:val="0"/>
      <w:suppressAutoHyphens/>
      <w:spacing w:before="0" w:after="0" w:line="360" w:lineRule="auto"/>
      <w:ind w:firstLine="1134"/>
      <w:jc w:val="both"/>
    </w:pPr>
    <w:rPr>
      <w:rFonts w:ascii="Times New Roman" w:hAnsi="Times New Roman" w:cs="Calibri"/>
      <w:sz w:val="24"/>
      <w:lang w:eastAsia="ar-SA"/>
    </w:rPr>
  </w:style>
  <w:style w:type="table" w:styleId="Tabelacomgrade">
    <w:name w:val="Table Grid"/>
    <w:basedOn w:val="Tabelanormal"/>
    <w:uiPriority w:val="39"/>
    <w:rsid w:val="00DD0560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t-B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cimalAligned">
    <w:name w:val="Decimal Aligned"/>
    <w:basedOn w:val="Normal"/>
    <w:uiPriority w:val="40"/>
    <w:qFormat/>
    <w:rsid w:val="00DD0560"/>
    <w:pPr>
      <w:tabs>
        <w:tab w:val="decimal" w:pos="360"/>
      </w:tabs>
      <w:spacing w:before="0"/>
    </w:pPr>
    <w:rPr>
      <w:sz w:val="22"/>
      <w:szCs w:val="22"/>
    </w:rPr>
  </w:style>
  <w:style w:type="table" w:styleId="SombreamentoMdio2-nfase5">
    <w:name w:val="Medium Shading 2 Accent 5"/>
    <w:basedOn w:val="Tabelanormal"/>
    <w:uiPriority w:val="64"/>
    <w:rsid w:val="00DD0560"/>
    <w:pPr>
      <w:spacing w:after="0" w:line="240" w:lineRule="auto"/>
    </w:pPr>
    <w:rPr>
      <w:rFonts w:ascii="Calibri" w:eastAsia="Times New Roman" w:hAnsi="Calibri" w:cs="Times New Roman"/>
      <w:kern w:val="0"/>
      <w:lang w:eastAsia="pt-BR"/>
      <w14:ligatures w14:val="non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deGrade1Clara-nfase2">
    <w:name w:val="Grid Table 1 Light Accent 2"/>
    <w:basedOn w:val="Tabelanormal"/>
    <w:uiPriority w:val="46"/>
    <w:rsid w:val="00DD0560"/>
    <w:pPr>
      <w:spacing w:after="0" w:line="240" w:lineRule="auto"/>
    </w:pPr>
    <w:rPr>
      <w:rFonts w:ascii="Calibri" w:eastAsia="Times New Roman" w:hAnsi="Calibri" w:cs="Times New Roman"/>
      <w:kern w:val="0"/>
      <w:sz w:val="20"/>
      <w:szCs w:val="20"/>
      <w:lang w:eastAsia="pt-BR"/>
      <w14:ligatures w14:val="none"/>
    </w:rPr>
    <w:tblPr>
      <w:tblStyleRowBandSize w:val="1"/>
      <w:tblStyleColBandSize w:val="1"/>
      <w:tblBorders>
        <w:top w:val="single" w:sz="4" w:space="0" w:color="F7CAAC"/>
        <w:left w:val="single" w:sz="4" w:space="0" w:color="F7CAAC"/>
        <w:bottom w:val="single" w:sz="4" w:space="0" w:color="F7CAAC"/>
        <w:right w:val="single" w:sz="4" w:space="0" w:color="F7CAAC"/>
        <w:insideH w:val="single" w:sz="4" w:space="0" w:color="F7CAAC"/>
        <w:insideV w:val="single" w:sz="4" w:space="0" w:color="F7CAAC"/>
      </w:tblBorders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Corpodotexto">
    <w:name w:val="Corpo do texto"/>
    <w:rsid w:val="00DD0560"/>
    <w:pPr>
      <w:autoSpaceDE w:val="0"/>
      <w:autoSpaceDN w:val="0"/>
      <w:adjustRightInd w:val="0"/>
      <w:spacing w:after="120" w:line="240" w:lineRule="auto"/>
      <w:ind w:firstLine="480"/>
      <w:jc w:val="both"/>
    </w:pPr>
    <w:rPr>
      <w:rFonts w:ascii="Frugal Sans" w:eastAsia="Calibri" w:hAnsi="Frugal Sans" w:cs="Frugal Sans"/>
      <w:color w:val="000000"/>
      <w:kern w:val="0"/>
      <w14:ligatures w14:val="none"/>
    </w:rPr>
  </w:style>
  <w:style w:type="character" w:customStyle="1" w:styleId="st">
    <w:name w:val="st"/>
    <w:rsid w:val="00DD0560"/>
  </w:style>
  <w:style w:type="paragraph" w:customStyle="1" w:styleId="Default">
    <w:name w:val="Default"/>
    <w:rsid w:val="00DD056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D0560"/>
    <w:pPr>
      <w:spacing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recuado">
    <w:name w:val="recuado"/>
    <w:basedOn w:val="Normal"/>
    <w:rsid w:val="00DD0560"/>
    <w:pPr>
      <w:spacing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exto10">
    <w:name w:val="texto10"/>
    <w:basedOn w:val="Normal"/>
    <w:rsid w:val="00DD0560"/>
    <w:pPr>
      <w:spacing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DD0560"/>
    <w:pPr>
      <w:widowControl w:val="0"/>
      <w:autoSpaceDE w:val="0"/>
      <w:autoSpaceDN w:val="0"/>
      <w:spacing w:before="0" w:after="0" w:line="240" w:lineRule="auto"/>
    </w:pPr>
    <w:rPr>
      <w:rFonts w:ascii="Arial MT" w:eastAsia="Arial MT" w:hAnsi="Arial MT" w:cs="Arial MT"/>
      <w:sz w:val="22"/>
      <w:szCs w:val="22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DD0560"/>
    <w:rPr>
      <w:rFonts w:ascii="Arial MT" w:eastAsia="Arial MT" w:hAnsi="Arial MT" w:cs="Arial MT"/>
      <w:kern w:val="0"/>
      <w:lang w:val="pt-PT"/>
      <w14:ligatures w14:val="none"/>
    </w:rPr>
  </w:style>
  <w:style w:type="character" w:styleId="HiperlinkVisitado">
    <w:name w:val="FollowedHyperlink"/>
    <w:uiPriority w:val="99"/>
    <w:semiHidden/>
    <w:unhideWhenUsed/>
    <w:rsid w:val="00DD0560"/>
    <w:rPr>
      <w:color w:val="954F72"/>
      <w:u w:val="single"/>
    </w:rPr>
  </w:style>
  <w:style w:type="paragraph" w:styleId="Sumrio2">
    <w:name w:val="toc 2"/>
    <w:basedOn w:val="Normal"/>
    <w:next w:val="Normal"/>
    <w:autoRedefine/>
    <w:uiPriority w:val="39"/>
    <w:unhideWhenUsed/>
    <w:rsid w:val="00DD0560"/>
    <w:pPr>
      <w:spacing w:before="0" w:after="100" w:line="259" w:lineRule="auto"/>
      <w:ind w:left="220"/>
    </w:pPr>
    <w:rPr>
      <w:sz w:val="22"/>
      <w:szCs w:val="22"/>
    </w:rPr>
  </w:style>
  <w:style w:type="paragraph" w:styleId="Sumrio1">
    <w:name w:val="toc 1"/>
    <w:basedOn w:val="Normal"/>
    <w:next w:val="Normal"/>
    <w:autoRedefine/>
    <w:uiPriority w:val="39"/>
    <w:unhideWhenUsed/>
    <w:rsid w:val="00DD0560"/>
    <w:pPr>
      <w:spacing w:before="0" w:after="100" w:line="259" w:lineRule="auto"/>
    </w:pPr>
    <w:rPr>
      <w:sz w:val="22"/>
      <w:szCs w:val="22"/>
    </w:rPr>
  </w:style>
  <w:style w:type="paragraph" w:styleId="Sumrio3">
    <w:name w:val="toc 3"/>
    <w:basedOn w:val="Normal"/>
    <w:next w:val="Normal"/>
    <w:autoRedefine/>
    <w:uiPriority w:val="39"/>
    <w:unhideWhenUsed/>
    <w:rsid w:val="00DD0560"/>
    <w:pPr>
      <w:spacing w:before="0" w:after="100" w:line="259" w:lineRule="auto"/>
      <w:ind w:left="440"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D056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0560"/>
    <w:rPr>
      <w:rFonts w:ascii="Segoe UI" w:eastAsia="Times New Roman" w:hAnsi="Segoe UI" w:cs="Segoe UI"/>
      <w:kern w:val="0"/>
      <w:sz w:val="18"/>
      <w:szCs w:val="18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genda2030.com.b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martlabbr.org/sst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segurancaesaudenasescolas.mte.gov.br/p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1599</Words>
  <Characters>8639</Characters>
  <Application>Microsoft Office Word</Application>
  <DocSecurity>0</DocSecurity>
  <Lines>71</Lines>
  <Paragraphs>20</Paragraphs>
  <ScaleCrop>false</ScaleCrop>
  <Company/>
  <LinksUpToDate>false</LinksUpToDate>
  <CharactersWithSpaces>10218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Cirlene Luiza Zimmermann</dc:creator>
  <cp:keywords/>
  <dc:description/>
  <cp:lastModifiedBy>Cirlene Luiza Zimmermann</cp:lastModifiedBy>
  <cp:revision>2</cp:revision>
  <dcterms:created xsi:type="dcterms:W3CDTF">2024-01-25T19:16:00Z</dcterms:created>
  <dcterms:modified xsi:type="dcterms:W3CDTF">2024-01-25T19:27:00Z</dcterms:modified>
</cp:coreProperties>
</file>